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6D5" w:rsidRPr="005F16D5" w:rsidRDefault="005F16D5" w:rsidP="005F1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16D5">
        <w:rPr>
          <w:rFonts w:ascii="Arial" w:eastAsia="Times New Roman" w:hAnsi="Arial" w:cs="Arial"/>
          <w:b/>
          <w:bCs/>
          <w:color w:val="000000"/>
        </w:rPr>
        <w:t>GPSA FC Meeting Agenda</w:t>
      </w:r>
    </w:p>
    <w:p w:rsidR="005F16D5" w:rsidRPr="005F16D5" w:rsidRDefault="005F16D5" w:rsidP="005F1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16D5">
        <w:rPr>
          <w:rFonts w:ascii="Arial" w:eastAsia="Times New Roman" w:hAnsi="Arial" w:cs="Arial"/>
          <w:b/>
          <w:bCs/>
          <w:color w:val="000000"/>
        </w:rPr>
        <w:t>Tuesday, February 9th, 2016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000000"/>
        </w:rPr>
      </w:pPr>
      <w:r w:rsidRPr="005F16D5">
        <w:rPr>
          <w:rFonts w:ascii="Arial" w:eastAsia="Times New Roman" w:hAnsi="Arial" w:cs="Arial"/>
          <w:b/>
          <w:bCs/>
          <w:i/>
          <w:iCs/>
          <w:color w:val="000000"/>
        </w:rPr>
        <w:t>Housekeeping/General Announcements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Reiterate the funding process and commissioner duties</w:t>
      </w:r>
    </w:p>
    <w:p w:rsidR="005F16D5" w:rsidRPr="005F16D5" w:rsidRDefault="005F16D5" w:rsidP="005F16D5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 xml:space="preserve">Before meeting: Preview and come up with an allocation suggestions </w:t>
      </w:r>
    </w:p>
    <w:p w:rsidR="005F16D5" w:rsidRPr="005F16D5" w:rsidRDefault="005F16D5" w:rsidP="005F16D5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 xml:space="preserve">Discuss and vote </w:t>
      </w:r>
    </w:p>
    <w:p w:rsidR="005F16D5" w:rsidRPr="005F16D5" w:rsidRDefault="005F16D5" w:rsidP="005F16D5">
      <w:pPr>
        <w:numPr>
          <w:ilvl w:val="1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Allocate and leave a comment</w:t>
      </w:r>
    </w:p>
    <w:p w:rsidR="005F16D5" w:rsidRPr="005F16D5" w:rsidRDefault="005F16D5" w:rsidP="005F16D5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Current status of the GPSA FC:</w:t>
      </w:r>
    </w:p>
    <w:p w:rsidR="005F16D5" w:rsidRPr="005F16D5" w:rsidRDefault="005F16D5" w:rsidP="005F16D5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Estimated available fund: $15,500.00 (+Reserve);  Last allocation = $5,306.80</w:t>
      </w:r>
    </w:p>
    <w:p w:rsidR="005F16D5" w:rsidRPr="005F16D5" w:rsidRDefault="005F16D5" w:rsidP="005F16D5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Membership: New chair next meeting - recruiting: 1 open seat</w:t>
      </w:r>
    </w:p>
    <w:p w:rsidR="005F16D5" w:rsidRPr="005F16D5" w:rsidRDefault="005F16D5" w:rsidP="005F16D5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Address any lingering questions from the group regarding funding guidelines or commission policies.</w:t>
      </w:r>
    </w:p>
    <w:p w:rsidR="005F16D5" w:rsidRPr="005F16D5" w:rsidRDefault="005F16D5" w:rsidP="005F16D5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Double-check the social category limits!!</w:t>
      </w:r>
    </w:p>
    <w:p w:rsidR="005F16D5" w:rsidRPr="005F16D5" w:rsidRDefault="005F16D5" w:rsidP="005F16D5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Field funding is given if they are field organization (calculated based on number of membership), no justification required (except for ‘Field’ status)</w:t>
      </w:r>
    </w:p>
    <w:p w:rsidR="005F16D5" w:rsidRPr="005F16D5" w:rsidRDefault="005F16D5" w:rsidP="005F16D5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Double-check approvals and registration status</w:t>
      </w:r>
    </w:p>
    <w:p w:rsidR="005F16D5" w:rsidRPr="005F16D5" w:rsidRDefault="005F16D5" w:rsidP="005F16D5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We CANNOT fund past event!</w:t>
      </w:r>
    </w:p>
    <w:p w:rsidR="005F16D5" w:rsidRPr="005F16D5" w:rsidRDefault="005F16D5" w:rsidP="005F16D5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Reiterate Approve/Deny/Request More Information:</w:t>
      </w:r>
    </w:p>
    <w:p w:rsidR="005F16D5" w:rsidRPr="005F16D5" w:rsidRDefault="005F16D5" w:rsidP="005F16D5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Double check the group’s Annual Budget - SPR is only available to those already submitted their Annual Budget and have it approved</w:t>
      </w:r>
    </w:p>
    <w:p w:rsidR="005F16D5" w:rsidRPr="005F16D5" w:rsidRDefault="005F16D5" w:rsidP="005F16D5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When needing more detailed information, move the budget to the next review period.</w:t>
      </w:r>
    </w:p>
    <w:p w:rsidR="005F16D5" w:rsidRPr="005F16D5" w:rsidRDefault="005F16D5" w:rsidP="005F16D5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 xml:space="preserve">When finish, click ‘Defer’ </w:t>
      </w:r>
      <w:r w:rsidRPr="005F16D5">
        <w:rPr>
          <w:rFonts w:ascii="Arial" w:eastAsia="Times New Roman" w:hAnsi="Arial" w:cs="Arial"/>
          <w:i/>
          <w:iCs/>
          <w:color w:val="000000"/>
        </w:rPr>
        <w:t xml:space="preserve">not </w:t>
      </w:r>
      <w:r w:rsidRPr="005F16D5">
        <w:rPr>
          <w:rFonts w:ascii="Arial" w:eastAsia="Times New Roman" w:hAnsi="Arial" w:cs="Arial"/>
          <w:color w:val="000000"/>
        </w:rPr>
        <w:t>‘Approve’</w:t>
      </w:r>
    </w:p>
    <w:p w:rsidR="005F16D5" w:rsidRPr="005F16D5" w:rsidRDefault="005F16D5" w:rsidP="005F16D5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Please leave a comment on all the budgets, especially those denied (can be simply:</w:t>
      </w:r>
      <w:r w:rsidRPr="005F16D5">
        <w:rPr>
          <w:rFonts w:ascii="Arial" w:eastAsia="Times New Roman" w:hAnsi="Arial" w:cs="Arial"/>
          <w:i/>
          <w:iCs/>
          <w:color w:val="000000"/>
        </w:rPr>
        <w:t xml:space="preserve"> we cannot fund this request due to budget constraint</w:t>
      </w:r>
      <w:r w:rsidRPr="005F16D5">
        <w:rPr>
          <w:rFonts w:ascii="Arial" w:eastAsia="Times New Roman" w:hAnsi="Arial" w:cs="Arial"/>
          <w:color w:val="000000"/>
        </w:rPr>
        <w:t>).</w:t>
      </w:r>
    </w:p>
    <w:p w:rsidR="005F16D5" w:rsidRPr="005F16D5" w:rsidRDefault="005F16D5" w:rsidP="005F16D5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Confidentiality:</w:t>
      </w:r>
    </w:p>
    <w:p w:rsidR="005F16D5" w:rsidRPr="005F16D5" w:rsidRDefault="005F16D5" w:rsidP="005F16D5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 xml:space="preserve">Please keep in mind that the content of the discussion at the meeting is considered confidential. </w:t>
      </w:r>
    </w:p>
    <w:p w:rsidR="005F16D5" w:rsidRPr="005F16D5" w:rsidRDefault="005F16D5" w:rsidP="005F16D5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Attendance:</w:t>
      </w:r>
    </w:p>
    <w:p w:rsidR="005F16D5" w:rsidRPr="005F16D5" w:rsidRDefault="005F16D5" w:rsidP="005F16D5">
      <w:pPr>
        <w:numPr>
          <w:ilvl w:val="1"/>
          <w:numId w:val="8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000000"/>
        </w:rPr>
      </w:pPr>
      <w:r w:rsidRPr="005F16D5">
        <w:rPr>
          <w:rFonts w:ascii="Arial" w:eastAsia="Times New Roman" w:hAnsi="Arial" w:cs="Arial"/>
          <w:b/>
          <w:bCs/>
          <w:i/>
          <w:iCs/>
          <w:color w:val="000000"/>
        </w:rPr>
        <w:t xml:space="preserve">Budget Defenses 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Cornell India Association</w:t>
      </w:r>
    </w:p>
    <w:p w:rsidR="005F16D5" w:rsidRPr="005F16D5" w:rsidRDefault="005F16D5" w:rsidP="005F16D5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Cornell Association of Law &amp; Economics</w:t>
      </w:r>
    </w:p>
    <w:p w:rsidR="005F16D5" w:rsidRPr="005F16D5" w:rsidRDefault="005F16D5" w:rsidP="005F16D5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Latino Business Association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000000"/>
        </w:rPr>
      </w:pPr>
      <w:r w:rsidRPr="005F16D5">
        <w:rPr>
          <w:rFonts w:ascii="Arial" w:eastAsia="Times New Roman" w:hAnsi="Arial" w:cs="Arial"/>
          <w:b/>
          <w:bCs/>
          <w:i/>
          <w:iCs/>
          <w:color w:val="000000"/>
        </w:rPr>
        <w:t>Budget Reviews: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List of budget to be reviewed at this meeting: 16 budgets total</w:t>
      </w:r>
    </w:p>
    <w:p w:rsidR="005F16D5" w:rsidRPr="005F16D5" w:rsidRDefault="005F16D5" w:rsidP="005F16D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5" w:anchor="gid=0" w:history="1">
        <w:r w:rsidRPr="005F16D5">
          <w:rPr>
            <w:rFonts w:ascii="Arial" w:eastAsia="Times New Roman" w:hAnsi="Arial" w:cs="Arial"/>
            <w:color w:val="1155CC"/>
            <w:u w:val="single"/>
          </w:rPr>
          <w:t>See attached Excel Sheet</w:t>
        </w:r>
      </w:hyperlink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color w:val="000000"/>
        </w:rPr>
        <w:t>Special Budgets (to be reviewed by everyone):</w:t>
      </w:r>
    </w:p>
    <w:p w:rsidR="005F16D5" w:rsidRPr="005F16D5" w:rsidRDefault="005F16D5" w:rsidP="005F16D5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5F16D5">
        <w:rPr>
          <w:rFonts w:ascii="Arial" w:eastAsia="Times New Roman" w:hAnsi="Arial" w:cs="Arial"/>
          <w:i/>
          <w:iCs/>
          <w:color w:val="000000"/>
        </w:rPr>
        <w:t>None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16D5" w:rsidRPr="005F16D5" w:rsidRDefault="005F16D5" w:rsidP="005F16D5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000000"/>
        </w:rPr>
      </w:pPr>
      <w:r w:rsidRPr="005F16D5">
        <w:rPr>
          <w:rFonts w:ascii="Arial" w:eastAsia="Times New Roman" w:hAnsi="Arial" w:cs="Arial"/>
          <w:b/>
          <w:bCs/>
          <w:i/>
          <w:iCs/>
          <w:color w:val="000000"/>
        </w:rPr>
        <w:t>Food Order: GPSA FC Meeting 02/09/2016</w:t>
      </w:r>
    </w:p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789"/>
        <w:gridCol w:w="1241"/>
        <w:gridCol w:w="825"/>
        <w:gridCol w:w="884"/>
        <w:gridCol w:w="4094"/>
      </w:tblGrid>
      <w:tr w:rsidR="005F16D5" w:rsidRPr="005F16D5" w:rsidTr="005F16D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t>NetID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t>Dish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t>Protein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t>Spice Level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E7E7E7"/>
              <w:right w:val="single" w:sz="6" w:space="0" w:color="CCCCCC"/>
            </w:tcBorders>
            <w:vAlign w:val="bottom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b/>
                <w:bCs/>
                <w:color w:val="000000"/>
              </w:rPr>
              <w:t>Affiliations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Teja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Pratap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Bollu</w:t>
            </w:r>
            <w:proofErr w:type="spellEnd"/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tb387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Pad Thai (default)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Chicken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Nicholas Myers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ngm34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Grad History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Hoang Long Nguyen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hn269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Grad Chemistry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>, Expanding Your Horizon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Nathaniel Rogers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ngr27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SiGMA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, Engineering Grad Stud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Ekarina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Winarto</w:t>
            </w:r>
            <w:proofErr w:type="spellEnd"/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ew385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Cornell Indonesian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Associatio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>, Linguistic GPSA Rep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Katherine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Shorey</w:t>
            </w:r>
            <w:proofErr w:type="spellEnd"/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kns59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Women’s Law Coalition, Alumni Office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Whitney St Charles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wes227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AREC,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Rotaract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, Baker Grad Stud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DesignConnect</w:t>
            </w:r>
            <w:proofErr w:type="spellEnd"/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Tiffany St. Bernard</w:t>
            </w: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tas278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ManyMentors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, Black Grad Prof Stud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>, Multicultural Academic Council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Syed Ali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Moeed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Tirmzi</w:t>
            </w:r>
            <w:proofErr w:type="spellEnd"/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st759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6" w:space="0" w:color="E7E7E7"/>
              <w:right w:val="single" w:sz="2" w:space="0" w:color="000000"/>
            </w:tcBorders>
            <w:shd w:val="clear" w:color="auto" w:fill="FAFAF7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>Chemistry</w:t>
            </w:r>
          </w:p>
        </w:tc>
      </w:tr>
      <w:tr w:rsidR="005F16D5" w:rsidRPr="005F16D5" w:rsidTr="005F16D5"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Alexa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Varga</w:t>
            </w:r>
            <w:proofErr w:type="spellEnd"/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Pr="005F16D5">
                <w:rPr>
                  <w:rFonts w:ascii="Arial" w:eastAsia="Times New Roman" w:hAnsi="Arial" w:cs="Arial"/>
                  <w:color w:val="1155CC"/>
                  <w:u w:val="single"/>
                </w:rPr>
                <w:t>alv56</w:t>
              </w:r>
            </w:hyperlink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7E7E7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5F16D5" w:rsidRPr="005F16D5" w:rsidRDefault="005F16D5" w:rsidP="005F1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6D5">
              <w:rPr>
                <w:rFonts w:ascii="Arial" w:eastAsia="Times New Roman" w:hAnsi="Arial" w:cs="Arial"/>
                <w:color w:val="000000"/>
              </w:rPr>
              <w:t xml:space="preserve">Women’s Law Coalition, Italian American Law Stud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Assc</w:t>
            </w:r>
            <w:proofErr w:type="spellEnd"/>
            <w:r w:rsidRPr="005F16D5">
              <w:rPr>
                <w:rFonts w:ascii="Arial" w:eastAsia="Times New Roman" w:hAnsi="Arial" w:cs="Arial"/>
                <w:color w:val="000000"/>
              </w:rPr>
              <w:t xml:space="preserve">, The Federalist </w:t>
            </w:r>
            <w:proofErr w:type="spellStart"/>
            <w:r w:rsidRPr="005F16D5">
              <w:rPr>
                <w:rFonts w:ascii="Arial" w:eastAsia="Times New Roman" w:hAnsi="Arial" w:cs="Arial"/>
                <w:color w:val="000000"/>
              </w:rPr>
              <w:t>Soc</w:t>
            </w:r>
            <w:proofErr w:type="spellEnd"/>
          </w:p>
        </w:tc>
      </w:tr>
    </w:tbl>
    <w:p w:rsidR="005F16D5" w:rsidRPr="005F16D5" w:rsidRDefault="005F16D5" w:rsidP="005F1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13A7" w:rsidRDefault="005F16D5" w:rsidP="005F16D5">
      <w:r w:rsidRPr="005F16D5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0" w:name="_GoBack"/>
      <w:bookmarkEnd w:id="0"/>
    </w:p>
    <w:sectPr w:rsidR="000C1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074D1"/>
    <w:multiLevelType w:val="multilevel"/>
    <w:tmpl w:val="B27C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43643"/>
    <w:multiLevelType w:val="multilevel"/>
    <w:tmpl w:val="F224E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651D5F"/>
    <w:multiLevelType w:val="hybridMultilevel"/>
    <w:tmpl w:val="EF5C48EE"/>
    <w:lvl w:ilvl="0" w:tplc="39329612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5F650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A7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AF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4E7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2CF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4D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0003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A691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8B2B10"/>
    <w:multiLevelType w:val="hybridMultilevel"/>
    <w:tmpl w:val="9D403966"/>
    <w:lvl w:ilvl="0" w:tplc="8A0ED1FC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91846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EEA3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7E6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441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388D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921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42A9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3215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FF4C1C"/>
    <w:multiLevelType w:val="multilevel"/>
    <w:tmpl w:val="4842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155D8"/>
    <w:multiLevelType w:val="multilevel"/>
    <w:tmpl w:val="1868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9F3604"/>
    <w:multiLevelType w:val="multilevel"/>
    <w:tmpl w:val="DDC46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EF5D06"/>
    <w:multiLevelType w:val="multilevel"/>
    <w:tmpl w:val="DCF895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63437A"/>
    <w:multiLevelType w:val="hybridMultilevel"/>
    <w:tmpl w:val="BEC4ED5C"/>
    <w:lvl w:ilvl="0" w:tplc="88A0EBA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020F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2A18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265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72A2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6C16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C89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4A9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70C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upperRoman"/>
        <w:lvlText w:val="%1."/>
        <w:lvlJc w:val="right"/>
      </w:lvl>
    </w:lvlOverride>
  </w:num>
  <w:num w:numId="2">
    <w:abstractNumId w:val="1"/>
  </w:num>
  <w:num w:numId="3">
    <w:abstractNumId w:val="1"/>
    <w:lvlOverride w:ilvl="1">
      <w:lvl w:ilvl="1">
        <w:numFmt w:val="lowerLetter"/>
        <w:lvlText w:val="%2."/>
        <w:lvlJc w:val="left"/>
      </w:lvl>
    </w:lvlOverride>
  </w:num>
  <w:num w:numId="4">
    <w:abstractNumId w:val="1"/>
    <w:lvlOverride w:ilvl="1">
      <w:lvl w:ilvl="1">
        <w:numFmt w:val="lowerLetter"/>
        <w:lvlText w:val="%2."/>
        <w:lvlJc w:val="left"/>
      </w:lvl>
    </w:lvlOverride>
  </w:num>
  <w:num w:numId="5">
    <w:abstractNumId w:val="1"/>
    <w:lvlOverride w:ilvl="1">
      <w:lvl w:ilvl="1">
        <w:numFmt w:val="lowerLetter"/>
        <w:lvlText w:val="%2."/>
        <w:lvlJc w:val="left"/>
      </w:lvl>
    </w:lvlOverride>
  </w:num>
  <w:num w:numId="6">
    <w:abstractNumId w:val="1"/>
    <w:lvlOverride w:ilvl="1">
      <w:lvl w:ilvl="1">
        <w:numFmt w:val="lowerLetter"/>
        <w:lvlText w:val="%2."/>
        <w:lvlJc w:val="left"/>
      </w:lvl>
    </w:lvlOverride>
  </w:num>
  <w:num w:numId="7">
    <w:abstractNumId w:val="1"/>
    <w:lvlOverride w:ilvl="1">
      <w:lvl w:ilvl="1">
        <w:numFmt w:val="lowerLetter"/>
        <w:lvlText w:val="%2."/>
        <w:lvlJc w:val="left"/>
      </w:lvl>
    </w:lvlOverride>
  </w:num>
  <w:num w:numId="8">
    <w:abstractNumId w:val="1"/>
    <w:lvlOverride w:ilvl="1">
      <w:lvl w:ilvl="1">
        <w:numFmt w:val="lowerLetter"/>
        <w:lvlText w:val="%2."/>
        <w:lvlJc w:val="left"/>
      </w:lvl>
    </w:lvlOverride>
  </w:num>
  <w:num w:numId="9">
    <w:abstractNumId w:val="2"/>
  </w:num>
  <w:num w:numId="10">
    <w:abstractNumId w:val="4"/>
  </w:num>
  <w:num w:numId="11">
    <w:abstractNumId w:val="8"/>
  </w:num>
  <w:num w:numId="12">
    <w:abstractNumId w:val="6"/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D5"/>
    <w:rsid w:val="000C13A7"/>
    <w:rsid w:val="005F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98C17-EB38-41ED-BE25-3BEA7CF3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F16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5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rnell.edu/search/index.cfm?tab=people&amp;netid=hn269" TargetMode="External"/><Relationship Id="rId13" Type="http://schemas.openxmlformats.org/officeDocument/2006/relationships/hyperlink" Target="http://www.cornell.edu/search/index.cfm?tab=people&amp;netid=tas2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rnell.edu/search/index.cfm?tab=people&amp;netid=ngm34" TargetMode="External"/><Relationship Id="rId12" Type="http://schemas.openxmlformats.org/officeDocument/2006/relationships/hyperlink" Target="http://www.cornell.edu/search/index.cfm?tab=people&amp;netid=wes22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ornell.edu/search/index.cfm?tab=people&amp;netid=tb387" TargetMode="External"/><Relationship Id="rId11" Type="http://schemas.openxmlformats.org/officeDocument/2006/relationships/hyperlink" Target="http://www.cornell.edu/search/index.cfm?tab=people&amp;netid=kns59" TargetMode="External"/><Relationship Id="rId5" Type="http://schemas.openxmlformats.org/officeDocument/2006/relationships/hyperlink" Target="https://docs.google.com/spreadsheets/d/1lFWr_rmOrKc8SUR7IDHQNMcD8tI6uwp04hnN9pDznuQ/edit" TargetMode="External"/><Relationship Id="rId15" Type="http://schemas.openxmlformats.org/officeDocument/2006/relationships/hyperlink" Target="http://www.cornell.edu/search/index.cfm?tab=people&amp;netid=alv56" TargetMode="External"/><Relationship Id="rId10" Type="http://schemas.openxmlformats.org/officeDocument/2006/relationships/hyperlink" Target="http://www.cornell.edu/search/index.cfm?tab=people&amp;netid=ew3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rnell.edu/search/index.cfm?tab=people&amp;netid=ngr27" TargetMode="External"/><Relationship Id="rId14" Type="http://schemas.openxmlformats.org/officeDocument/2006/relationships/hyperlink" Target="http://www.cornell.edu/search/index.cfm?tab=people&amp;netid=st7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Nguyen</dc:creator>
  <cp:keywords/>
  <dc:description/>
  <cp:lastModifiedBy>Hoang Nguyen</cp:lastModifiedBy>
  <cp:revision>1</cp:revision>
  <dcterms:created xsi:type="dcterms:W3CDTF">2016-02-05T22:22:00Z</dcterms:created>
  <dcterms:modified xsi:type="dcterms:W3CDTF">2016-02-05T22:23:00Z</dcterms:modified>
</cp:coreProperties>
</file>