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2-3pm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 (2:00-2:15) 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New members from Dale’s email introduce themselves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Have everyone vote on the Google form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Introduce Shreya as the new co-chair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 sure everyone is added to the GroupMe</w:t>
      </w:r>
    </w:p>
    <w:p w:rsidR="00000000" w:rsidDel="00000000" w:rsidP="00000000" w:rsidRDefault="00000000" w:rsidRPr="00000000" w14:paraId="00000007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How To: Resolution Writing (2:15-2:45)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Make-Up Exams: Jack, Osai, Amanda (possibly interested in pursuing the GPA Resolution)</w:t>
      </w:r>
      <w:r w:rsidDel="00000000" w:rsidR="00000000" w:rsidRPr="00000000">
        <w:rPr>
          <w:b w:val="1"/>
          <w:rtl w:val="0"/>
        </w:rPr>
        <w:t xml:space="preserve">                                          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