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Meeting scheduled from 1-2pm in Rockefeller B16</w:t>
      </w:r>
    </w:p>
    <w:p w:rsidR="00000000" w:rsidDel="00000000" w:rsidP="00000000" w:rsidRDefault="00000000" w:rsidRPr="00000000" w14:paraId="00000001">
      <w:pPr>
        <w:contextualSpacing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contextualSpacing w:val="0"/>
        <w:rPr/>
      </w:pPr>
      <w:r w:rsidDel="00000000" w:rsidR="00000000" w:rsidRPr="00000000">
        <w:rPr>
          <w:rtl w:val="0"/>
        </w:rPr>
        <w:t xml:space="preserve">Intro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Update on resolutions 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What do they need to move forward? </w:t>
      </w:r>
    </w:p>
    <w:p w:rsidR="00000000" w:rsidDel="00000000" w:rsidP="00000000" w:rsidRDefault="00000000" w:rsidRPr="00000000" w14:paraId="00000005">
      <w:pPr>
        <w:contextualSpacing w:val="0"/>
        <w:rPr/>
      </w:pPr>
      <w:r w:rsidDel="00000000" w:rsidR="00000000" w:rsidRPr="00000000">
        <w:rPr>
          <w:rtl w:val="0"/>
        </w:rPr>
        <w:t xml:space="preserve">Research</w:t>
      </w:r>
    </w:p>
    <w:p w:rsidR="00000000" w:rsidDel="00000000" w:rsidP="00000000" w:rsidRDefault="00000000" w:rsidRPr="00000000" w14:paraId="00000006">
      <w:pPr>
        <w:contextualSpacing w:val="0"/>
        <w:rPr/>
      </w:pPr>
      <w:r w:rsidDel="00000000" w:rsidR="00000000" w:rsidRPr="00000000">
        <w:rPr>
          <w:rtl w:val="0"/>
        </w:rPr>
        <w:tab/>
        <w:t xml:space="preserve">Work-study? </w:t>
      </w:r>
    </w:p>
    <w:p w:rsidR="00000000" w:rsidDel="00000000" w:rsidP="00000000" w:rsidRDefault="00000000" w:rsidRPr="00000000" w14:paraId="00000007">
      <w:pPr>
        <w:contextualSpacing w:val="0"/>
        <w:rPr/>
      </w:pPr>
      <w:r w:rsidDel="00000000" w:rsidR="00000000" w:rsidRPr="00000000">
        <w:rPr>
          <w:rtl w:val="0"/>
        </w:rPr>
        <w:t xml:space="preserve">Pre-enroll- working on a survey, will probably be sent out after 1-2 weeks after Wednesday </w:t>
      </w:r>
    </w:p>
    <w:p w:rsidR="00000000" w:rsidDel="00000000" w:rsidP="00000000" w:rsidRDefault="00000000" w:rsidRPr="00000000" w14:paraId="00000008">
      <w:pPr>
        <w:contextualSpacing w:val="0"/>
        <w:rPr/>
      </w:pPr>
      <w:r w:rsidDel="00000000" w:rsidR="00000000" w:rsidRPr="00000000">
        <w:rPr>
          <w:rtl w:val="0"/>
        </w:rPr>
        <w:t xml:space="preserve">GPA</w:t>
      </w:r>
    </w:p>
    <w:p w:rsidR="00000000" w:rsidDel="00000000" w:rsidP="00000000" w:rsidRDefault="00000000" w:rsidRPr="00000000" w14:paraId="00000009">
      <w:pPr>
        <w:contextualSpacing w:val="0"/>
        <w:rPr/>
      </w:pPr>
      <w:r w:rsidDel="00000000" w:rsidR="00000000" w:rsidRPr="00000000">
        <w:rPr>
          <w:rtl w:val="0"/>
        </w:rPr>
        <w:tab/>
        <w:t xml:space="preserve">Working on resolutions  </w:t>
      </w:r>
    </w:p>
    <w:p w:rsidR="00000000" w:rsidDel="00000000" w:rsidP="00000000" w:rsidRDefault="00000000" w:rsidRPr="00000000" w14:paraId="0000000A">
      <w:pPr>
        <w:contextualSpacing w:val="0"/>
        <w:rPr/>
      </w:pPr>
      <w:r w:rsidDel="00000000" w:rsidR="00000000" w:rsidRPr="00000000">
        <w:rPr>
          <w:rtl w:val="0"/>
        </w:rPr>
        <w:t xml:space="preserve">Resolution Group Work </w:t>
      </w:r>
    </w:p>
    <w:p w:rsidR="00000000" w:rsidDel="00000000" w:rsidP="00000000" w:rsidRDefault="00000000" w:rsidRPr="00000000" w14:paraId="0000000B">
      <w:pPr>
        <w:contextualSpacing w:val="0"/>
        <w:rPr/>
      </w:pPr>
      <w:r w:rsidDel="00000000" w:rsidR="00000000" w:rsidRPr="00000000">
        <w:rPr>
          <w:rtl w:val="0"/>
        </w:rPr>
        <w:t xml:space="preserve">Updates after group work </w:t>
      </w:r>
    </w:p>
    <w:sectPr>
      <w:pgSz w:h="15840" w:w="12240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en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