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071F" w:rsidRPr="002140D0" w:rsidRDefault="00D2625C" w:rsidP="00736BA8">
      <w:pPr>
        <w:pStyle w:val="Heading1"/>
        <w:spacing w:after="0"/>
        <w:rPr>
          <w:rFonts w:ascii="Times New Roman" w:hAnsi="Times New Roman" w:cs="Times New Roman"/>
          <w:sz w:val="40"/>
          <w:szCs w:val="40"/>
        </w:rPr>
      </w:pPr>
      <w:r w:rsidRPr="002140D0">
        <w:rPr>
          <w:rFonts w:ascii="Times New Roman" w:hAnsi="Times New Roman" w:cs="Times New Roman"/>
          <w:sz w:val="40"/>
          <w:szCs w:val="40"/>
        </w:rPr>
        <w:t>Campus Planning Committee Mee</w:t>
      </w:r>
      <w:bookmarkStart w:id="0" w:name="_GoBack"/>
      <w:bookmarkEnd w:id="0"/>
      <w:r w:rsidRPr="002140D0">
        <w:rPr>
          <w:rFonts w:ascii="Times New Roman" w:hAnsi="Times New Roman" w:cs="Times New Roman"/>
          <w:sz w:val="40"/>
          <w:szCs w:val="40"/>
        </w:rPr>
        <w:t>ting</w:t>
      </w:r>
      <w:r w:rsidR="00736BA8">
        <w:rPr>
          <w:rFonts w:ascii="Times New Roman" w:hAnsi="Times New Roman" w:cs="Times New Roman"/>
          <w:sz w:val="40"/>
          <w:szCs w:val="40"/>
        </w:rPr>
        <w:t xml:space="preserve"> Notes</w:t>
      </w:r>
    </w:p>
    <w:p w:rsidR="00DC4E8E" w:rsidRPr="002140D0" w:rsidRDefault="00342265" w:rsidP="00736BA8">
      <w:pPr>
        <w:pStyle w:val="Date"/>
        <w:jc w:val="center"/>
        <w:rPr>
          <w:rFonts w:ascii="Times New Roman" w:hAnsi="Times New Roman"/>
          <w:sz w:val="24"/>
        </w:rPr>
      </w:pPr>
      <w:r>
        <w:rPr>
          <w:rFonts w:ascii="Times New Roman" w:hAnsi="Times New Roman"/>
          <w:sz w:val="24"/>
        </w:rPr>
        <w:t>October 17</w:t>
      </w:r>
      <w:r w:rsidR="000560C8">
        <w:rPr>
          <w:rFonts w:ascii="Times New Roman" w:hAnsi="Times New Roman"/>
          <w:sz w:val="24"/>
        </w:rPr>
        <w:t>, 2017</w:t>
      </w:r>
    </w:p>
    <w:p w:rsidR="004B1402" w:rsidRPr="002140D0" w:rsidRDefault="00CD09CB" w:rsidP="00736BA8">
      <w:pPr>
        <w:pStyle w:val="Date"/>
        <w:jc w:val="center"/>
        <w:rPr>
          <w:rFonts w:ascii="Times New Roman" w:hAnsi="Times New Roman"/>
          <w:sz w:val="24"/>
        </w:rPr>
      </w:pPr>
      <w:r>
        <w:rPr>
          <w:rFonts w:ascii="Times New Roman" w:hAnsi="Times New Roman"/>
          <w:sz w:val="24"/>
        </w:rPr>
        <w:t>221</w:t>
      </w:r>
      <w:r w:rsidR="007A4E86" w:rsidRPr="002140D0">
        <w:rPr>
          <w:rFonts w:ascii="Times New Roman" w:hAnsi="Times New Roman"/>
          <w:sz w:val="24"/>
        </w:rPr>
        <w:t xml:space="preserve"> Weill Hall</w:t>
      </w:r>
    </w:p>
    <w:p w:rsidR="006474B4" w:rsidRPr="002140D0" w:rsidRDefault="00342265" w:rsidP="00736BA8">
      <w:pPr>
        <w:jc w:val="center"/>
        <w:rPr>
          <w:rFonts w:ascii="Times New Roman" w:hAnsi="Times New Roman"/>
        </w:rPr>
      </w:pPr>
      <w:r>
        <w:rPr>
          <w:rFonts w:ascii="Times New Roman" w:hAnsi="Times New Roman"/>
        </w:rPr>
        <w:t>10</w:t>
      </w:r>
      <w:r w:rsidR="000F3D36">
        <w:rPr>
          <w:rFonts w:ascii="Times New Roman" w:hAnsi="Times New Roman"/>
        </w:rPr>
        <w:t>:00</w:t>
      </w:r>
      <w:r w:rsidR="00D4749B">
        <w:rPr>
          <w:rFonts w:ascii="Times New Roman" w:hAnsi="Times New Roman"/>
        </w:rPr>
        <w:t xml:space="preserve"> </w:t>
      </w:r>
      <w:r w:rsidR="00DD5DF1" w:rsidRPr="002140D0">
        <w:rPr>
          <w:rFonts w:ascii="Times New Roman" w:hAnsi="Times New Roman"/>
        </w:rPr>
        <w:t>-</w:t>
      </w:r>
      <w:r>
        <w:rPr>
          <w:rFonts w:ascii="Times New Roman" w:hAnsi="Times New Roman"/>
        </w:rPr>
        <w:t xml:space="preserve"> 11</w:t>
      </w:r>
      <w:r w:rsidR="001A79AF">
        <w:rPr>
          <w:rFonts w:ascii="Times New Roman" w:hAnsi="Times New Roman"/>
        </w:rPr>
        <w:t>:</w:t>
      </w:r>
      <w:r w:rsidR="000F3D36">
        <w:rPr>
          <w:rFonts w:ascii="Times New Roman" w:hAnsi="Times New Roman"/>
        </w:rPr>
        <w:t>30</w:t>
      </w:r>
      <w:r w:rsidR="007B40A9">
        <w:rPr>
          <w:rFonts w:ascii="Times New Roman" w:hAnsi="Times New Roman"/>
        </w:rPr>
        <w:t>a</w:t>
      </w:r>
      <w:r w:rsidR="00DD5DF1" w:rsidRPr="002140D0">
        <w:rPr>
          <w:rFonts w:ascii="Times New Roman" w:hAnsi="Times New Roman"/>
        </w:rPr>
        <w:t>m</w:t>
      </w:r>
    </w:p>
    <w:p w:rsidR="00E430A1" w:rsidRDefault="00E430A1" w:rsidP="00E430A1">
      <w:pPr>
        <w:pStyle w:val="BodyText"/>
        <w:spacing w:line="240" w:lineRule="auto"/>
        <w:rPr>
          <w:rFonts w:ascii="Times New Roman" w:hAnsi="Times New Roman"/>
          <w:b/>
          <w:sz w:val="24"/>
        </w:rPr>
      </w:pPr>
    </w:p>
    <w:p w:rsidR="00AE5238" w:rsidRDefault="00BA48F4" w:rsidP="00864714">
      <w:pPr>
        <w:pStyle w:val="BodyText"/>
        <w:spacing w:line="240" w:lineRule="auto"/>
        <w:rPr>
          <w:rFonts w:ascii="Times New Roman" w:hAnsi="Times New Roman"/>
          <w:i/>
          <w:sz w:val="24"/>
        </w:rPr>
      </w:pPr>
      <w:r w:rsidRPr="00BA48F4">
        <w:rPr>
          <w:rFonts w:ascii="Times New Roman" w:hAnsi="Times New Roman"/>
          <w:i/>
          <w:sz w:val="24"/>
        </w:rPr>
        <w:t>Attendees:</w:t>
      </w:r>
      <w:r>
        <w:rPr>
          <w:rFonts w:ascii="Times New Roman" w:hAnsi="Times New Roman"/>
          <w:i/>
          <w:sz w:val="24"/>
        </w:rPr>
        <w:t xml:space="preserve"> Bridgette Brady, Leslie Schill, Steven Wolf, Marty Hatch, Sasa Zivkovic, Todd Bittner, Jeff Liebert, Christopher Dunn, Jeremy Thomas, Kristin Gutenberger, Andy Noel, Kellie Page, Jim Kazda, Kristine Mahoney, Nicholas Klein, Susan Riley, Dan Schied, Bert Bland, Abe Stroo</w:t>
      </w:r>
      <w:r w:rsidR="00CC46D7">
        <w:rPr>
          <w:rFonts w:ascii="Times New Roman" w:hAnsi="Times New Roman"/>
          <w:i/>
          <w:sz w:val="24"/>
        </w:rPr>
        <w:t>c</w:t>
      </w:r>
      <w:r>
        <w:rPr>
          <w:rFonts w:ascii="Times New Roman" w:hAnsi="Times New Roman"/>
          <w:i/>
          <w:sz w:val="24"/>
        </w:rPr>
        <w:t>k, Valerie Aymer, Imani Allen, Mary-Lynn Cummings, Kristin Gutenberger, Jack Elliot and Alec Martine</w:t>
      </w:r>
      <w:r w:rsidR="00CC46D7">
        <w:rPr>
          <w:rFonts w:ascii="Times New Roman" w:hAnsi="Times New Roman"/>
          <w:i/>
          <w:sz w:val="24"/>
        </w:rPr>
        <w:t>z</w:t>
      </w:r>
    </w:p>
    <w:p w:rsidR="00404DCC" w:rsidRDefault="00404DCC" w:rsidP="00864714">
      <w:pPr>
        <w:pStyle w:val="BodyText"/>
        <w:spacing w:line="240" w:lineRule="auto"/>
        <w:rPr>
          <w:rFonts w:ascii="Times New Roman" w:hAnsi="Times New Roman"/>
          <w:i/>
          <w:sz w:val="24"/>
        </w:rPr>
      </w:pPr>
    </w:p>
    <w:p w:rsidR="00404DCC" w:rsidRPr="00CC46D7" w:rsidRDefault="00404DCC" w:rsidP="00864714">
      <w:pPr>
        <w:pStyle w:val="BodyText"/>
        <w:spacing w:line="240" w:lineRule="auto"/>
        <w:rPr>
          <w:rFonts w:ascii="Times New Roman" w:hAnsi="Times New Roman"/>
          <w:i/>
          <w:sz w:val="24"/>
        </w:rPr>
      </w:pPr>
      <w:r>
        <w:rPr>
          <w:rFonts w:ascii="Times New Roman" w:hAnsi="Times New Roman"/>
          <w:i/>
          <w:sz w:val="24"/>
        </w:rPr>
        <w:t xml:space="preserve">Guests: </w:t>
      </w:r>
      <w:r>
        <w:rPr>
          <w:rFonts w:ascii="Times New Roman" w:hAnsi="Times New Roman"/>
          <w:i/>
          <w:sz w:val="24"/>
        </w:rPr>
        <w:t>Thomas King</w:t>
      </w:r>
      <w:r>
        <w:rPr>
          <w:rFonts w:ascii="Times New Roman" w:hAnsi="Times New Roman"/>
          <w:i/>
          <w:sz w:val="24"/>
        </w:rPr>
        <w:t xml:space="preserve">, </w:t>
      </w:r>
      <w:r>
        <w:rPr>
          <w:rFonts w:ascii="Times New Roman" w:hAnsi="Times New Roman"/>
          <w:i/>
          <w:sz w:val="24"/>
        </w:rPr>
        <w:t>Andrea Haenlin-Mott</w:t>
      </w:r>
      <w:r>
        <w:rPr>
          <w:rFonts w:ascii="Times New Roman" w:hAnsi="Times New Roman"/>
          <w:i/>
          <w:sz w:val="24"/>
        </w:rPr>
        <w:t xml:space="preserve">, </w:t>
      </w:r>
      <w:r>
        <w:rPr>
          <w:rFonts w:ascii="Times New Roman" w:hAnsi="Times New Roman"/>
          <w:i/>
          <w:sz w:val="24"/>
        </w:rPr>
        <w:t>Frank Popowitch</w:t>
      </w:r>
    </w:p>
    <w:p w:rsidR="00A96949" w:rsidRDefault="00A96949" w:rsidP="00AE5238">
      <w:pPr>
        <w:pStyle w:val="BodyText"/>
        <w:tabs>
          <w:tab w:val="left" w:pos="720"/>
          <w:tab w:val="left" w:pos="810"/>
        </w:tabs>
        <w:spacing w:line="240" w:lineRule="auto"/>
        <w:rPr>
          <w:rFonts w:ascii="Times New Roman" w:hAnsi="Times New Roman"/>
          <w:color w:val="000000" w:themeColor="text1"/>
          <w:sz w:val="24"/>
        </w:rPr>
      </w:pPr>
    </w:p>
    <w:p w:rsidR="00A96949" w:rsidRDefault="007B40A9" w:rsidP="00AE5238">
      <w:pPr>
        <w:tabs>
          <w:tab w:val="left" w:pos="720"/>
        </w:tabs>
        <w:rPr>
          <w:rFonts w:ascii="Times New Roman" w:hAnsi="Times New Roman"/>
          <w:color w:val="000000" w:themeColor="text1"/>
        </w:rPr>
      </w:pPr>
      <w:r w:rsidRPr="00AE5238">
        <w:rPr>
          <w:rFonts w:ascii="Times New Roman" w:hAnsi="Times New Roman"/>
          <w:b/>
          <w:color w:val="000000" w:themeColor="text1"/>
        </w:rPr>
        <w:t>College of Engineering Master Plan</w:t>
      </w:r>
      <w:r w:rsidR="00AE5238">
        <w:rPr>
          <w:rFonts w:ascii="Times New Roman" w:hAnsi="Times New Roman"/>
          <w:b/>
          <w:color w:val="000000" w:themeColor="text1"/>
        </w:rPr>
        <w:t xml:space="preserve"> </w:t>
      </w:r>
      <w:r w:rsidR="000D2E89">
        <w:rPr>
          <w:rFonts w:ascii="Times New Roman" w:hAnsi="Times New Roman"/>
          <w:b/>
          <w:color w:val="000000" w:themeColor="text1"/>
        </w:rPr>
        <w:t xml:space="preserve">- </w:t>
      </w:r>
      <w:r w:rsidRPr="00AE5238">
        <w:rPr>
          <w:rFonts w:ascii="Times New Roman" w:hAnsi="Times New Roman"/>
          <w:color w:val="000000" w:themeColor="text1"/>
        </w:rPr>
        <w:t>Tom King</w:t>
      </w:r>
      <w:r w:rsidR="00A96949" w:rsidRPr="00AE5238">
        <w:rPr>
          <w:rFonts w:ascii="Times New Roman" w:hAnsi="Times New Roman"/>
          <w:color w:val="000000" w:themeColor="text1"/>
        </w:rPr>
        <w:t xml:space="preserve">, </w:t>
      </w:r>
      <w:r w:rsidRPr="00AE5238">
        <w:rPr>
          <w:rFonts w:ascii="Times New Roman" w:hAnsi="Times New Roman"/>
          <w:color w:val="000000" w:themeColor="text1"/>
        </w:rPr>
        <w:t>College of Engineering</w:t>
      </w:r>
      <w:r w:rsidR="00A96949" w:rsidRPr="00AE5238">
        <w:rPr>
          <w:rFonts w:ascii="Times New Roman" w:hAnsi="Times New Roman"/>
          <w:color w:val="000000" w:themeColor="text1"/>
        </w:rPr>
        <w:t xml:space="preserve"> </w:t>
      </w:r>
    </w:p>
    <w:p w:rsidR="000D2E89" w:rsidRPr="000D2E89" w:rsidRDefault="003B5409" w:rsidP="000D2E89">
      <w:pPr>
        <w:tabs>
          <w:tab w:val="left" w:pos="720"/>
        </w:tabs>
        <w:rPr>
          <w:rFonts w:ascii="Times New Roman" w:hAnsi="Times New Roman"/>
        </w:rPr>
      </w:pPr>
      <w:r>
        <w:rPr>
          <w:rFonts w:ascii="Times New Roman" w:hAnsi="Times New Roman"/>
          <w:color w:val="000000" w:themeColor="text1"/>
        </w:rPr>
        <w:t>Tom King presented the College of Engineering Master Plan – a year-long study</w:t>
      </w:r>
      <w:r w:rsidR="000D2E89">
        <w:rPr>
          <w:rFonts w:ascii="Times New Roman" w:hAnsi="Times New Roman"/>
          <w:color w:val="000000" w:themeColor="text1"/>
        </w:rPr>
        <w:t xml:space="preserve"> defining </w:t>
      </w:r>
      <w:r w:rsidR="000D2E89" w:rsidRPr="000D2E89">
        <w:rPr>
          <w:rFonts w:ascii="Times New Roman" w:hAnsi="Times New Roman"/>
        </w:rPr>
        <w:t xml:space="preserve">the College’s vision, goals, key issues, and </w:t>
      </w:r>
      <w:r w:rsidR="000D2E89">
        <w:rPr>
          <w:rFonts w:ascii="Times New Roman" w:hAnsi="Times New Roman"/>
        </w:rPr>
        <w:t xml:space="preserve">a </w:t>
      </w:r>
      <w:r w:rsidR="000D2E89" w:rsidRPr="000D2E89">
        <w:rPr>
          <w:rFonts w:ascii="Times New Roman" w:hAnsi="Times New Roman"/>
        </w:rPr>
        <w:t xml:space="preserve">significant programmatic study that </w:t>
      </w:r>
      <w:r w:rsidR="000D2E89">
        <w:rPr>
          <w:rFonts w:ascii="Times New Roman" w:hAnsi="Times New Roman"/>
        </w:rPr>
        <w:t xml:space="preserve">results in </w:t>
      </w:r>
      <w:r w:rsidR="000D2E89" w:rsidRPr="000D2E89">
        <w:rPr>
          <w:rFonts w:ascii="Times New Roman" w:hAnsi="Times New Roman"/>
        </w:rPr>
        <w:t xml:space="preserve">a few critical physical campus </w:t>
      </w:r>
      <w:r w:rsidR="005B4698">
        <w:rPr>
          <w:rFonts w:ascii="Times New Roman" w:hAnsi="Times New Roman"/>
        </w:rPr>
        <w:t>changes</w:t>
      </w:r>
      <w:r w:rsidR="000D2E89" w:rsidRPr="000D2E89">
        <w:rPr>
          <w:rFonts w:ascii="Times New Roman" w:hAnsi="Times New Roman"/>
        </w:rPr>
        <w:t>.</w:t>
      </w:r>
      <w:r w:rsidR="000D2E89" w:rsidRPr="000D2E89">
        <w:rPr>
          <w:rFonts w:ascii="Times New Roman" w:eastAsiaTheme="minorEastAsia" w:hAnsi="Times New Roman"/>
          <w:b/>
          <w:bCs/>
          <w:kern w:val="24"/>
          <w:sz w:val="32"/>
          <w:szCs w:val="32"/>
        </w:rPr>
        <w:t xml:space="preserve"> </w:t>
      </w:r>
      <w:r w:rsidR="000D2E89" w:rsidRPr="000D2E89">
        <w:rPr>
          <w:rFonts w:ascii="Times New Roman" w:eastAsiaTheme="minorEastAsia" w:hAnsi="Times New Roman"/>
          <w:bCs/>
          <w:kern w:val="24"/>
        </w:rPr>
        <w:t xml:space="preserve">The plan considers both overarching </w:t>
      </w:r>
      <w:r w:rsidR="004817EB">
        <w:rPr>
          <w:rFonts w:ascii="Times New Roman" w:eastAsiaTheme="minorEastAsia" w:hAnsi="Times New Roman"/>
          <w:bCs/>
          <w:kern w:val="24"/>
        </w:rPr>
        <w:t>University</w:t>
      </w:r>
      <w:r w:rsidR="000D2E89" w:rsidRPr="000D2E89">
        <w:rPr>
          <w:rFonts w:ascii="Times New Roman" w:hAnsi="Times New Roman"/>
          <w:bCs/>
        </w:rPr>
        <w:t xml:space="preserve"> considerations</w:t>
      </w:r>
      <w:r w:rsidR="004817EB">
        <w:rPr>
          <w:rFonts w:ascii="Times New Roman" w:hAnsi="Times New Roman"/>
          <w:bCs/>
        </w:rPr>
        <w:t>,</w:t>
      </w:r>
      <w:r w:rsidR="000D2E89" w:rsidRPr="000D2E89">
        <w:rPr>
          <w:rFonts w:ascii="Times New Roman" w:hAnsi="Times New Roman"/>
          <w:bCs/>
        </w:rPr>
        <w:t xml:space="preserve"> including:</w:t>
      </w:r>
    </w:p>
    <w:p w:rsidR="00000000" w:rsidRPr="000D2E89" w:rsidRDefault="00D575FA" w:rsidP="004437ED">
      <w:pPr>
        <w:numPr>
          <w:ilvl w:val="0"/>
          <w:numId w:val="3"/>
        </w:numPr>
        <w:tabs>
          <w:tab w:val="left" w:pos="720"/>
        </w:tabs>
        <w:rPr>
          <w:rFonts w:ascii="Times New Roman" w:hAnsi="Times New Roman"/>
        </w:rPr>
      </w:pPr>
      <w:r w:rsidRPr="000D2E89">
        <w:rPr>
          <w:rFonts w:ascii="Times New Roman" w:hAnsi="Times New Roman"/>
        </w:rPr>
        <w:t xml:space="preserve">Conformance with </w:t>
      </w:r>
      <w:r w:rsidRPr="000D2E89">
        <w:rPr>
          <w:rFonts w:ascii="Times New Roman" w:hAnsi="Times New Roman"/>
        </w:rPr>
        <w:t>Campus Master Plan</w:t>
      </w:r>
    </w:p>
    <w:p w:rsidR="00000000" w:rsidRPr="000D2E89" w:rsidRDefault="00D575FA" w:rsidP="004437ED">
      <w:pPr>
        <w:numPr>
          <w:ilvl w:val="0"/>
          <w:numId w:val="3"/>
        </w:numPr>
        <w:tabs>
          <w:tab w:val="left" w:pos="720"/>
        </w:tabs>
        <w:rPr>
          <w:rFonts w:ascii="Times New Roman" w:hAnsi="Times New Roman"/>
          <w:color w:val="000000" w:themeColor="text1"/>
        </w:rPr>
      </w:pPr>
      <w:r w:rsidRPr="000D2E89">
        <w:rPr>
          <w:rFonts w:ascii="Times New Roman" w:hAnsi="Times New Roman"/>
          <w:color w:val="000000" w:themeColor="text1"/>
        </w:rPr>
        <w:t xml:space="preserve">Enhance Cornell </w:t>
      </w:r>
      <w:r w:rsidRPr="000D2E89">
        <w:rPr>
          <w:rFonts w:ascii="Times New Roman" w:hAnsi="Times New Roman"/>
          <w:color w:val="000000" w:themeColor="text1"/>
        </w:rPr>
        <w:t>Campus</w:t>
      </w:r>
    </w:p>
    <w:p w:rsidR="00000000" w:rsidRPr="000D2E89" w:rsidRDefault="00D575FA" w:rsidP="004437ED">
      <w:pPr>
        <w:numPr>
          <w:ilvl w:val="0"/>
          <w:numId w:val="3"/>
        </w:numPr>
        <w:tabs>
          <w:tab w:val="left" w:pos="720"/>
        </w:tabs>
        <w:rPr>
          <w:rFonts w:ascii="Times New Roman" w:hAnsi="Times New Roman"/>
          <w:color w:val="000000" w:themeColor="text1"/>
        </w:rPr>
      </w:pPr>
      <w:r w:rsidRPr="000D2E89">
        <w:rPr>
          <w:rFonts w:ascii="Times New Roman" w:hAnsi="Times New Roman"/>
          <w:color w:val="000000" w:themeColor="text1"/>
        </w:rPr>
        <w:t xml:space="preserve">Address COE </w:t>
      </w:r>
      <w:r w:rsidRPr="000D2E89">
        <w:rPr>
          <w:rFonts w:ascii="Times New Roman" w:hAnsi="Times New Roman"/>
          <w:color w:val="000000" w:themeColor="text1"/>
        </w:rPr>
        <w:t>Maintenance Backlog</w:t>
      </w:r>
    </w:p>
    <w:p w:rsidR="00000000" w:rsidRPr="000D2E89" w:rsidRDefault="00D575FA" w:rsidP="004437ED">
      <w:pPr>
        <w:numPr>
          <w:ilvl w:val="0"/>
          <w:numId w:val="3"/>
        </w:numPr>
        <w:tabs>
          <w:tab w:val="left" w:pos="720"/>
        </w:tabs>
        <w:rPr>
          <w:rFonts w:ascii="Times New Roman" w:hAnsi="Times New Roman"/>
          <w:color w:val="000000" w:themeColor="text1"/>
        </w:rPr>
      </w:pPr>
      <w:r w:rsidRPr="000D2E89">
        <w:rPr>
          <w:rFonts w:ascii="Times New Roman" w:hAnsi="Times New Roman"/>
          <w:color w:val="000000" w:themeColor="text1"/>
        </w:rPr>
        <w:t xml:space="preserve">Improve Building Energy </w:t>
      </w:r>
      <w:r w:rsidRPr="000D2E89">
        <w:rPr>
          <w:rFonts w:ascii="Times New Roman" w:hAnsi="Times New Roman"/>
          <w:color w:val="000000" w:themeColor="text1"/>
        </w:rPr>
        <w:t>Use</w:t>
      </w:r>
    </w:p>
    <w:p w:rsidR="00000000" w:rsidRPr="000D2E89" w:rsidRDefault="00D575FA" w:rsidP="004437ED">
      <w:pPr>
        <w:numPr>
          <w:ilvl w:val="0"/>
          <w:numId w:val="3"/>
        </w:numPr>
        <w:tabs>
          <w:tab w:val="left" w:pos="720"/>
        </w:tabs>
        <w:rPr>
          <w:rFonts w:ascii="Times New Roman" w:hAnsi="Times New Roman"/>
          <w:color w:val="000000" w:themeColor="text1"/>
        </w:rPr>
      </w:pPr>
      <w:r w:rsidRPr="000D2E89">
        <w:rPr>
          <w:rFonts w:ascii="Times New Roman" w:hAnsi="Times New Roman"/>
          <w:color w:val="000000" w:themeColor="text1"/>
        </w:rPr>
        <w:t xml:space="preserve">Maximize Funding </w:t>
      </w:r>
      <w:r w:rsidRPr="000D2E89">
        <w:rPr>
          <w:rFonts w:ascii="Times New Roman" w:hAnsi="Times New Roman"/>
          <w:color w:val="000000" w:themeColor="text1"/>
        </w:rPr>
        <w:t>Opportunities</w:t>
      </w:r>
    </w:p>
    <w:p w:rsidR="004817EB" w:rsidRDefault="004817EB" w:rsidP="000D2E89">
      <w:pPr>
        <w:tabs>
          <w:tab w:val="left" w:pos="720"/>
        </w:tabs>
        <w:rPr>
          <w:rFonts w:ascii="Times New Roman" w:hAnsi="Times New Roman"/>
          <w:color w:val="000000" w:themeColor="text1"/>
        </w:rPr>
      </w:pPr>
    </w:p>
    <w:p w:rsidR="000D2E89" w:rsidRPr="000D2E89" w:rsidRDefault="000D2E89" w:rsidP="000D2E89">
      <w:pPr>
        <w:tabs>
          <w:tab w:val="left" w:pos="720"/>
        </w:tabs>
        <w:rPr>
          <w:rFonts w:ascii="Times New Roman" w:hAnsi="Times New Roman"/>
          <w:color w:val="000000" w:themeColor="text1"/>
        </w:rPr>
      </w:pPr>
      <w:r>
        <w:rPr>
          <w:rFonts w:ascii="Times New Roman" w:hAnsi="Times New Roman"/>
          <w:color w:val="000000" w:themeColor="text1"/>
        </w:rPr>
        <w:t>While focusing</w:t>
      </w:r>
      <w:r w:rsidRPr="000D2E89">
        <w:rPr>
          <w:rFonts w:ascii="Times New Roman" w:hAnsi="Times New Roman"/>
          <w:color w:val="000000" w:themeColor="text1"/>
        </w:rPr>
        <w:t xml:space="preserve"> on Engineering’s primary needs: </w:t>
      </w:r>
    </w:p>
    <w:p w:rsidR="00000000" w:rsidRPr="000D2E89" w:rsidRDefault="00D575FA" w:rsidP="004437ED">
      <w:pPr>
        <w:numPr>
          <w:ilvl w:val="0"/>
          <w:numId w:val="4"/>
        </w:numPr>
        <w:tabs>
          <w:tab w:val="left" w:pos="720"/>
        </w:tabs>
        <w:rPr>
          <w:rFonts w:ascii="Times New Roman" w:hAnsi="Times New Roman"/>
          <w:color w:val="000000" w:themeColor="text1"/>
        </w:rPr>
      </w:pPr>
      <w:r w:rsidRPr="000D2E89">
        <w:rPr>
          <w:rFonts w:ascii="Times New Roman" w:hAnsi="Times New Roman"/>
          <w:color w:val="000000" w:themeColor="text1"/>
        </w:rPr>
        <w:t>Support COE Vision</w:t>
      </w:r>
      <w:r w:rsidR="000D2E89">
        <w:rPr>
          <w:rFonts w:ascii="Times New Roman" w:hAnsi="Times New Roman"/>
          <w:color w:val="000000" w:themeColor="text1"/>
        </w:rPr>
        <w:t>:</w:t>
      </w:r>
      <w:r w:rsidRPr="000D2E89">
        <w:rPr>
          <w:rFonts w:ascii="Times New Roman" w:hAnsi="Times New Roman"/>
          <w:color w:val="000000" w:themeColor="text1"/>
        </w:rPr>
        <w:t xml:space="preserve"> </w:t>
      </w:r>
      <w:r w:rsidRPr="000D2E89">
        <w:rPr>
          <w:rFonts w:ascii="Times New Roman" w:hAnsi="Times New Roman"/>
          <w:color w:val="000000" w:themeColor="text1"/>
        </w:rPr>
        <w:t>Top 3</w:t>
      </w:r>
      <w:r w:rsidR="004817EB">
        <w:rPr>
          <w:rFonts w:ascii="Times New Roman" w:hAnsi="Times New Roman"/>
          <w:color w:val="000000" w:themeColor="text1"/>
        </w:rPr>
        <w:t xml:space="preserve"> for Engineering Schools</w:t>
      </w:r>
    </w:p>
    <w:p w:rsidR="00000000" w:rsidRPr="000D2E89" w:rsidRDefault="00D575FA" w:rsidP="004437ED">
      <w:pPr>
        <w:numPr>
          <w:ilvl w:val="0"/>
          <w:numId w:val="4"/>
        </w:numPr>
        <w:tabs>
          <w:tab w:val="left" w:pos="720"/>
        </w:tabs>
        <w:rPr>
          <w:rFonts w:ascii="Times New Roman" w:hAnsi="Times New Roman"/>
          <w:color w:val="000000" w:themeColor="text1"/>
        </w:rPr>
      </w:pPr>
      <w:r w:rsidRPr="000D2E89">
        <w:rPr>
          <w:rFonts w:ascii="Times New Roman" w:hAnsi="Times New Roman"/>
          <w:color w:val="000000" w:themeColor="text1"/>
        </w:rPr>
        <w:t xml:space="preserve">Enhance </w:t>
      </w:r>
      <w:r w:rsidRPr="000D2E89">
        <w:rPr>
          <w:rFonts w:ascii="Times New Roman" w:hAnsi="Times New Roman"/>
          <w:color w:val="000000" w:themeColor="text1"/>
        </w:rPr>
        <w:t>Student Experience</w:t>
      </w:r>
    </w:p>
    <w:p w:rsidR="00000000" w:rsidRPr="000D2E89" w:rsidRDefault="00D575FA" w:rsidP="004437ED">
      <w:pPr>
        <w:numPr>
          <w:ilvl w:val="0"/>
          <w:numId w:val="4"/>
        </w:numPr>
        <w:tabs>
          <w:tab w:val="left" w:pos="720"/>
        </w:tabs>
        <w:rPr>
          <w:rFonts w:ascii="Times New Roman" w:hAnsi="Times New Roman"/>
          <w:color w:val="000000" w:themeColor="text1"/>
        </w:rPr>
      </w:pPr>
      <w:r w:rsidRPr="000D2E89">
        <w:rPr>
          <w:rFonts w:ascii="Times New Roman" w:hAnsi="Times New Roman"/>
          <w:color w:val="000000" w:themeColor="text1"/>
        </w:rPr>
        <w:t xml:space="preserve">Support COE </w:t>
      </w:r>
      <w:r w:rsidRPr="000D2E89">
        <w:rPr>
          <w:rFonts w:ascii="Times New Roman" w:hAnsi="Times New Roman"/>
          <w:color w:val="000000" w:themeColor="text1"/>
        </w:rPr>
        <w:t>Faculty Re</w:t>
      </w:r>
      <w:r w:rsidRPr="000D2E89">
        <w:rPr>
          <w:rFonts w:ascii="Times New Roman" w:hAnsi="Times New Roman"/>
          <w:color w:val="000000" w:themeColor="text1"/>
        </w:rPr>
        <w:t>search</w:t>
      </w:r>
      <w:r w:rsidRPr="000D2E89">
        <w:rPr>
          <w:rFonts w:ascii="Times New Roman" w:hAnsi="Times New Roman"/>
          <w:color w:val="000000" w:themeColor="text1"/>
        </w:rPr>
        <w:t xml:space="preserve"> (leadership in Advanced Materials and Data; emerging in Bioengineering and Energy)</w:t>
      </w:r>
    </w:p>
    <w:p w:rsidR="000D2E89" w:rsidRPr="000D2E89" w:rsidRDefault="000D2E89" w:rsidP="000D2E89">
      <w:pPr>
        <w:tabs>
          <w:tab w:val="left" w:pos="720"/>
        </w:tabs>
        <w:rPr>
          <w:rFonts w:ascii="Times New Roman" w:hAnsi="Times New Roman"/>
          <w:color w:val="000000" w:themeColor="text1"/>
        </w:rPr>
      </w:pPr>
    </w:p>
    <w:p w:rsidR="000D2E89" w:rsidRPr="006B52FC" w:rsidRDefault="000D2E89" w:rsidP="000D2E89">
      <w:pPr>
        <w:tabs>
          <w:tab w:val="left" w:pos="720"/>
        </w:tabs>
        <w:rPr>
          <w:rFonts w:ascii="Times New Roman" w:hAnsi="Times New Roman"/>
          <w:color w:val="000000" w:themeColor="text1"/>
        </w:rPr>
      </w:pPr>
      <w:r w:rsidRPr="006B52FC">
        <w:rPr>
          <w:rFonts w:ascii="Times New Roman" w:hAnsi="Times New Roman"/>
          <w:color w:val="000000" w:themeColor="text1"/>
        </w:rPr>
        <w:t xml:space="preserve">Five Key </w:t>
      </w:r>
      <w:r w:rsidR="004817EB" w:rsidRPr="006B52FC">
        <w:rPr>
          <w:rFonts w:ascii="Times New Roman" w:hAnsi="Times New Roman"/>
          <w:color w:val="000000" w:themeColor="text1"/>
        </w:rPr>
        <w:t>Q</w:t>
      </w:r>
      <w:r w:rsidRPr="006B52FC">
        <w:rPr>
          <w:rFonts w:ascii="Times New Roman" w:hAnsi="Times New Roman"/>
          <w:color w:val="000000" w:themeColor="text1"/>
        </w:rPr>
        <w:t xml:space="preserve">uestions </w:t>
      </w:r>
      <w:r w:rsidR="004817EB" w:rsidRPr="006B52FC">
        <w:rPr>
          <w:rFonts w:ascii="Times New Roman" w:hAnsi="Times New Roman"/>
          <w:color w:val="000000" w:themeColor="text1"/>
        </w:rPr>
        <w:t>helped focus the plan’s direction:</w:t>
      </w:r>
    </w:p>
    <w:p w:rsidR="004817EB" w:rsidRPr="006B52FC" w:rsidRDefault="004817EB" w:rsidP="004437ED">
      <w:pPr>
        <w:pStyle w:val="ListParagraph"/>
        <w:numPr>
          <w:ilvl w:val="0"/>
          <w:numId w:val="5"/>
        </w:numPr>
        <w:tabs>
          <w:tab w:val="left" w:pos="720"/>
        </w:tabs>
        <w:rPr>
          <w:rFonts w:ascii="Times New Roman" w:hAnsi="Times New Roman"/>
          <w:color w:val="000000" w:themeColor="text1"/>
          <w:sz w:val="24"/>
          <w:szCs w:val="24"/>
        </w:rPr>
      </w:pPr>
      <w:r w:rsidRPr="006B52FC">
        <w:rPr>
          <w:rFonts w:ascii="Times New Roman" w:hAnsi="Times New Roman"/>
          <w:color w:val="000000" w:themeColor="text1"/>
          <w:sz w:val="24"/>
          <w:szCs w:val="24"/>
        </w:rPr>
        <w:t>What will the impacts of the new Upson Hall be on the College?</w:t>
      </w:r>
    </w:p>
    <w:p w:rsidR="004817EB" w:rsidRPr="006B52FC" w:rsidRDefault="004817EB" w:rsidP="004437ED">
      <w:pPr>
        <w:pStyle w:val="ListParagraph"/>
        <w:numPr>
          <w:ilvl w:val="0"/>
          <w:numId w:val="5"/>
        </w:numPr>
        <w:tabs>
          <w:tab w:val="left" w:pos="720"/>
        </w:tabs>
        <w:rPr>
          <w:rFonts w:ascii="Times New Roman" w:hAnsi="Times New Roman"/>
          <w:color w:val="000000" w:themeColor="text1"/>
          <w:sz w:val="24"/>
          <w:szCs w:val="24"/>
        </w:rPr>
      </w:pPr>
      <w:r w:rsidRPr="006B52FC">
        <w:rPr>
          <w:rFonts w:ascii="Times New Roman" w:hAnsi="Times New Roman"/>
          <w:color w:val="000000" w:themeColor="text1"/>
          <w:sz w:val="24"/>
          <w:szCs w:val="24"/>
        </w:rPr>
        <w:t>How to deal with Olin Hall lab shortfall?</w:t>
      </w:r>
    </w:p>
    <w:p w:rsidR="004817EB" w:rsidRPr="006B52FC" w:rsidRDefault="004817EB" w:rsidP="004437ED">
      <w:pPr>
        <w:pStyle w:val="ListParagraph"/>
        <w:numPr>
          <w:ilvl w:val="0"/>
          <w:numId w:val="5"/>
        </w:numPr>
        <w:tabs>
          <w:tab w:val="left" w:pos="720"/>
        </w:tabs>
        <w:rPr>
          <w:rFonts w:ascii="Times New Roman" w:hAnsi="Times New Roman"/>
          <w:color w:val="000000" w:themeColor="text1"/>
          <w:sz w:val="24"/>
          <w:szCs w:val="24"/>
        </w:rPr>
      </w:pPr>
      <w:r w:rsidRPr="006B52FC">
        <w:rPr>
          <w:rFonts w:ascii="Times New Roman" w:hAnsi="Times New Roman"/>
          <w:color w:val="000000" w:themeColor="text1"/>
          <w:sz w:val="24"/>
          <w:szCs w:val="24"/>
        </w:rPr>
        <w:t>How can Hollister Hall be renovated/reimagined to best utilize space and grow research?</w:t>
      </w:r>
    </w:p>
    <w:p w:rsidR="004817EB" w:rsidRPr="006B52FC" w:rsidRDefault="004817EB" w:rsidP="004437ED">
      <w:pPr>
        <w:pStyle w:val="ListParagraph"/>
        <w:numPr>
          <w:ilvl w:val="0"/>
          <w:numId w:val="5"/>
        </w:numPr>
        <w:tabs>
          <w:tab w:val="left" w:pos="720"/>
        </w:tabs>
        <w:rPr>
          <w:rFonts w:ascii="Times New Roman" w:hAnsi="Times New Roman"/>
          <w:color w:val="000000" w:themeColor="text1"/>
          <w:sz w:val="24"/>
          <w:szCs w:val="24"/>
        </w:rPr>
      </w:pPr>
      <w:r w:rsidRPr="006B52FC">
        <w:rPr>
          <w:rFonts w:ascii="Times New Roman" w:hAnsi="Times New Roman"/>
          <w:color w:val="000000" w:themeColor="text1"/>
          <w:sz w:val="24"/>
          <w:szCs w:val="24"/>
        </w:rPr>
        <w:t>Should Ward Hall be demolished?</w:t>
      </w:r>
    </w:p>
    <w:p w:rsidR="004817EB" w:rsidRPr="006B52FC" w:rsidRDefault="004817EB" w:rsidP="004437ED">
      <w:pPr>
        <w:pStyle w:val="ListParagraph"/>
        <w:numPr>
          <w:ilvl w:val="0"/>
          <w:numId w:val="5"/>
        </w:numPr>
        <w:tabs>
          <w:tab w:val="left" w:pos="720"/>
        </w:tabs>
        <w:rPr>
          <w:rFonts w:ascii="Times New Roman" w:hAnsi="Times New Roman"/>
          <w:color w:val="000000" w:themeColor="text1"/>
          <w:sz w:val="24"/>
          <w:szCs w:val="24"/>
        </w:rPr>
      </w:pPr>
      <w:r w:rsidRPr="006B52FC">
        <w:rPr>
          <w:rFonts w:ascii="Times New Roman" w:hAnsi="Times New Roman"/>
          <w:color w:val="000000" w:themeColor="text1"/>
          <w:sz w:val="24"/>
          <w:szCs w:val="24"/>
        </w:rPr>
        <w:t>What is the future of the High Volt Lab?</w:t>
      </w:r>
    </w:p>
    <w:p w:rsidR="000D2E89" w:rsidRDefault="000D2E89" w:rsidP="00AE5238">
      <w:pPr>
        <w:tabs>
          <w:tab w:val="left" w:pos="720"/>
        </w:tabs>
        <w:rPr>
          <w:rFonts w:ascii="Times New Roman" w:hAnsi="Times New Roman"/>
          <w:color w:val="000000" w:themeColor="text1"/>
        </w:rPr>
      </w:pPr>
    </w:p>
    <w:p w:rsidR="000D2E89" w:rsidRDefault="005B4698" w:rsidP="00AE5238">
      <w:pPr>
        <w:tabs>
          <w:tab w:val="left" w:pos="720"/>
        </w:tabs>
        <w:rPr>
          <w:rFonts w:ascii="Times New Roman" w:hAnsi="Times New Roman"/>
          <w:color w:val="000000" w:themeColor="text1"/>
        </w:rPr>
      </w:pPr>
      <w:r>
        <w:rPr>
          <w:rFonts w:ascii="Times New Roman" w:hAnsi="Times New Roman"/>
          <w:color w:val="000000" w:themeColor="text1"/>
        </w:rPr>
        <w:t xml:space="preserve">The findings prove that significant renovations and upgrades to 7 Engineering departments and administration areas can renovate research, office, teaching and study areas across the College, projecting only a 1% net growth in square feet. To achieve this, the plan recommends a few significant physical transformations, such as building a new Hollister Hall, renovating Olin Hall and the High Volt Lab, demolishing Ward and Carpenter Halls, and restoring the Engineering quad over the next 20 years. </w:t>
      </w:r>
    </w:p>
    <w:p w:rsidR="005B4698" w:rsidRDefault="005B4698" w:rsidP="00AE5238">
      <w:pPr>
        <w:tabs>
          <w:tab w:val="left" w:pos="720"/>
        </w:tabs>
        <w:rPr>
          <w:rFonts w:ascii="Times New Roman" w:hAnsi="Times New Roman"/>
          <w:color w:val="000000" w:themeColor="text1"/>
        </w:rPr>
      </w:pPr>
      <w:r>
        <w:rPr>
          <w:rFonts w:ascii="Times New Roman" w:hAnsi="Times New Roman"/>
          <w:color w:val="000000" w:themeColor="text1"/>
        </w:rPr>
        <w:t xml:space="preserve">Engaging </w:t>
      </w:r>
      <w:r w:rsidR="00C06EB9">
        <w:rPr>
          <w:rFonts w:ascii="Times New Roman" w:hAnsi="Times New Roman"/>
          <w:color w:val="000000" w:themeColor="text1"/>
        </w:rPr>
        <w:t>College Ave and reinforcing a campus gateway at Campus Rd and Ho Plaza are expected outcomes for the plan.</w:t>
      </w:r>
    </w:p>
    <w:p w:rsidR="00891746" w:rsidRDefault="003B5409" w:rsidP="00C06EB9">
      <w:pPr>
        <w:tabs>
          <w:tab w:val="left" w:pos="720"/>
        </w:tabs>
        <w:rPr>
          <w:rFonts w:ascii="Times New Roman" w:hAnsi="Times New Roman"/>
          <w:color w:val="000000" w:themeColor="text1"/>
        </w:rPr>
      </w:pPr>
      <w:r>
        <w:rPr>
          <w:rFonts w:ascii="Times New Roman" w:hAnsi="Times New Roman"/>
          <w:color w:val="000000" w:themeColor="text1"/>
        </w:rPr>
        <w:t xml:space="preserve"> </w:t>
      </w:r>
    </w:p>
    <w:p w:rsidR="00C06EB9" w:rsidRPr="00AA734E" w:rsidRDefault="00C06EB9" w:rsidP="00C06EB9">
      <w:pPr>
        <w:tabs>
          <w:tab w:val="left" w:pos="720"/>
        </w:tabs>
        <w:rPr>
          <w:rFonts w:ascii="Times New Roman" w:hAnsi="Times New Roman"/>
          <w:i/>
          <w:color w:val="000000" w:themeColor="text1"/>
        </w:rPr>
      </w:pPr>
      <w:r w:rsidRPr="00AA734E">
        <w:rPr>
          <w:rFonts w:ascii="Times New Roman" w:hAnsi="Times New Roman"/>
          <w:i/>
          <w:color w:val="000000" w:themeColor="text1"/>
        </w:rPr>
        <w:t>Discussion:</w:t>
      </w:r>
    </w:p>
    <w:p w:rsidR="00C06EB9" w:rsidRDefault="00AA734E" w:rsidP="00C06EB9">
      <w:pPr>
        <w:tabs>
          <w:tab w:val="left" w:pos="720"/>
        </w:tabs>
        <w:rPr>
          <w:rFonts w:ascii="Times New Roman" w:hAnsi="Times New Roman"/>
          <w:color w:val="000000" w:themeColor="text1"/>
        </w:rPr>
      </w:pPr>
      <w:r>
        <w:rPr>
          <w:rFonts w:ascii="Times New Roman" w:hAnsi="Times New Roman"/>
          <w:color w:val="000000" w:themeColor="text1"/>
        </w:rPr>
        <w:t xml:space="preserve">- </w:t>
      </w:r>
      <w:r w:rsidR="00C06EB9">
        <w:rPr>
          <w:rFonts w:ascii="Times New Roman" w:hAnsi="Times New Roman"/>
          <w:color w:val="000000" w:themeColor="text1"/>
        </w:rPr>
        <w:t xml:space="preserve">CPC expressed interest in Ward Lab demo and possibilities for reconnecting to the gorge. </w:t>
      </w:r>
      <w:r>
        <w:rPr>
          <w:rFonts w:ascii="Times New Roman" w:hAnsi="Times New Roman"/>
          <w:color w:val="000000" w:themeColor="text1"/>
        </w:rPr>
        <w:t>Botanic Gardens should be engaged in this planning process, when it moves forward.</w:t>
      </w:r>
    </w:p>
    <w:p w:rsidR="003422A8" w:rsidRDefault="00AA734E" w:rsidP="00AA734E">
      <w:pPr>
        <w:tabs>
          <w:tab w:val="left" w:pos="720"/>
        </w:tabs>
        <w:rPr>
          <w:rFonts w:ascii="Times New Roman" w:hAnsi="Times New Roman"/>
          <w:color w:val="000000" w:themeColor="text1"/>
        </w:rPr>
      </w:pPr>
      <w:r>
        <w:rPr>
          <w:rFonts w:ascii="Times New Roman" w:hAnsi="Times New Roman"/>
          <w:color w:val="000000" w:themeColor="text1"/>
        </w:rPr>
        <w:t xml:space="preserve">- Questions about opportunities to work across the university – Are there discussions outside a college about potential other college need/interests in a space – ex. Ward Lab. </w:t>
      </w:r>
    </w:p>
    <w:p w:rsidR="003422A8" w:rsidRDefault="00493118" w:rsidP="00AA734E">
      <w:pPr>
        <w:tabs>
          <w:tab w:val="left" w:pos="720"/>
        </w:tabs>
        <w:rPr>
          <w:rFonts w:ascii="Times New Roman" w:hAnsi="Times New Roman"/>
          <w:color w:val="000000" w:themeColor="text1"/>
        </w:rPr>
      </w:pPr>
      <w:r>
        <w:rPr>
          <w:rFonts w:ascii="Times New Roman" w:hAnsi="Times New Roman"/>
          <w:color w:val="000000" w:themeColor="text1"/>
        </w:rPr>
        <w:t xml:space="preserve">- Understanding how the </w:t>
      </w:r>
      <w:r w:rsidR="001E1166">
        <w:rPr>
          <w:rFonts w:ascii="Times New Roman" w:hAnsi="Times New Roman"/>
          <w:color w:val="000000" w:themeColor="text1"/>
        </w:rPr>
        <w:t xml:space="preserve">Maplewood </w:t>
      </w:r>
      <w:r>
        <w:rPr>
          <w:rFonts w:ascii="Times New Roman" w:hAnsi="Times New Roman"/>
          <w:color w:val="000000" w:themeColor="text1"/>
        </w:rPr>
        <w:t xml:space="preserve">community will interface with the </w:t>
      </w:r>
      <w:r w:rsidR="003422A8">
        <w:rPr>
          <w:rFonts w:ascii="Times New Roman" w:hAnsi="Times New Roman"/>
          <w:color w:val="000000" w:themeColor="text1"/>
        </w:rPr>
        <w:t xml:space="preserve">High Voltage Lab </w:t>
      </w:r>
      <w:r>
        <w:rPr>
          <w:rFonts w:ascii="Times New Roman" w:hAnsi="Times New Roman"/>
          <w:color w:val="000000" w:themeColor="text1"/>
        </w:rPr>
        <w:t xml:space="preserve">in the future and the timing of its renovation relative to Maplewood’s opening. </w:t>
      </w:r>
      <w:r w:rsidR="003422A8">
        <w:rPr>
          <w:rFonts w:ascii="Times New Roman" w:hAnsi="Times New Roman"/>
          <w:color w:val="000000" w:themeColor="text1"/>
        </w:rPr>
        <w:t xml:space="preserve"> </w:t>
      </w:r>
    </w:p>
    <w:p w:rsidR="00A96949" w:rsidRPr="00D3250D" w:rsidRDefault="00A96949" w:rsidP="00D3250D">
      <w:pPr>
        <w:tabs>
          <w:tab w:val="left" w:pos="720"/>
        </w:tabs>
        <w:rPr>
          <w:rFonts w:ascii="Times New Roman" w:hAnsi="Times New Roman"/>
          <w:color w:val="000000" w:themeColor="text1"/>
        </w:rPr>
      </w:pPr>
    </w:p>
    <w:p w:rsidR="00D4749B" w:rsidRDefault="007B40A9" w:rsidP="003422A8">
      <w:pPr>
        <w:tabs>
          <w:tab w:val="left" w:pos="720"/>
        </w:tabs>
        <w:rPr>
          <w:rFonts w:ascii="Times New Roman" w:hAnsi="Times New Roman"/>
          <w:color w:val="000000" w:themeColor="text1"/>
        </w:rPr>
      </w:pPr>
      <w:r w:rsidRPr="003422A8">
        <w:rPr>
          <w:rFonts w:ascii="Times New Roman" w:hAnsi="Times New Roman"/>
          <w:b/>
          <w:color w:val="000000" w:themeColor="text1"/>
        </w:rPr>
        <w:t>Planning for Accessibility on Campus</w:t>
      </w:r>
      <w:r w:rsidR="000C18C2">
        <w:rPr>
          <w:rFonts w:ascii="Times New Roman" w:hAnsi="Times New Roman"/>
          <w:b/>
          <w:color w:val="000000" w:themeColor="text1"/>
        </w:rPr>
        <w:t xml:space="preserve"> – </w:t>
      </w:r>
      <w:r w:rsidR="003E0552">
        <w:rPr>
          <w:rFonts w:ascii="Times New Roman" w:hAnsi="Times New Roman"/>
          <w:color w:val="000000" w:themeColor="text1"/>
        </w:rPr>
        <w:t>Andrea Haenli</w:t>
      </w:r>
      <w:r>
        <w:rPr>
          <w:rFonts w:ascii="Times New Roman" w:hAnsi="Times New Roman"/>
          <w:color w:val="000000" w:themeColor="text1"/>
        </w:rPr>
        <w:t>n-Mott</w:t>
      </w:r>
      <w:r w:rsidR="00DB0BC4">
        <w:rPr>
          <w:rFonts w:ascii="Times New Roman" w:hAnsi="Times New Roman"/>
          <w:color w:val="000000" w:themeColor="text1"/>
        </w:rPr>
        <w:t xml:space="preserve">, </w:t>
      </w:r>
      <w:r>
        <w:rPr>
          <w:rFonts w:ascii="Times New Roman" w:hAnsi="Times New Roman"/>
          <w:color w:val="000000" w:themeColor="text1"/>
        </w:rPr>
        <w:t>Facilities Management</w:t>
      </w:r>
    </w:p>
    <w:p w:rsidR="00000000" w:rsidRPr="004437ED" w:rsidRDefault="00070717" w:rsidP="004437ED">
      <w:pPr>
        <w:tabs>
          <w:tab w:val="left" w:pos="720"/>
        </w:tabs>
        <w:rPr>
          <w:rFonts w:ascii="Times New Roman" w:hAnsi="Times New Roman"/>
          <w:color w:val="000000" w:themeColor="text1"/>
        </w:rPr>
      </w:pPr>
      <w:r>
        <w:rPr>
          <w:rFonts w:ascii="Times New Roman" w:hAnsi="Times New Roman"/>
          <w:color w:val="000000" w:themeColor="text1"/>
        </w:rPr>
        <w:t xml:space="preserve">Andrea-Haenlin Mott presented a brief history about the </w:t>
      </w:r>
      <w:r w:rsidR="004437ED">
        <w:rPr>
          <w:rFonts w:ascii="Times New Roman" w:hAnsi="Times New Roman"/>
          <w:color w:val="000000" w:themeColor="text1"/>
        </w:rPr>
        <w:t xml:space="preserve">accessible planning, staffing and coordination on Cornell’s campus. In the fairly recent past, criteria for prioritizing projects for the accessibility program were developed using </w:t>
      </w:r>
      <w:r w:rsidR="00D575FA" w:rsidRPr="004437ED">
        <w:rPr>
          <w:rFonts w:ascii="Times New Roman" w:hAnsi="Times New Roman"/>
          <w:color w:val="000000" w:themeColor="text1"/>
        </w:rPr>
        <w:t>FACT—Facilities Accessibility Comp</w:t>
      </w:r>
      <w:r w:rsidR="004437ED">
        <w:rPr>
          <w:rFonts w:ascii="Times New Roman" w:hAnsi="Times New Roman"/>
          <w:color w:val="000000" w:themeColor="text1"/>
        </w:rPr>
        <w:t>liance Tracking System to address the</w:t>
      </w:r>
      <w:r w:rsidR="00D575FA" w:rsidRPr="004437ED">
        <w:rPr>
          <w:rFonts w:ascii="Times New Roman" w:hAnsi="Times New Roman"/>
          <w:color w:val="000000" w:themeColor="text1"/>
        </w:rPr>
        <w:t xml:space="preserve"> needs for building accessibility.  The four parameters that are determine when scoring a building/program/area are: </w:t>
      </w:r>
    </w:p>
    <w:p w:rsidR="00000000" w:rsidRPr="004437ED" w:rsidRDefault="00D575FA" w:rsidP="004437ED">
      <w:pPr>
        <w:numPr>
          <w:ilvl w:val="1"/>
          <w:numId w:val="6"/>
        </w:numPr>
        <w:tabs>
          <w:tab w:val="left" w:pos="720"/>
        </w:tabs>
        <w:ind w:hanging="1080"/>
        <w:rPr>
          <w:rFonts w:ascii="Times New Roman" w:hAnsi="Times New Roman"/>
          <w:color w:val="000000" w:themeColor="text1"/>
        </w:rPr>
      </w:pPr>
      <w:r w:rsidRPr="004437ED">
        <w:rPr>
          <w:rFonts w:ascii="Times New Roman" w:hAnsi="Times New Roman"/>
          <w:color w:val="000000" w:themeColor="text1"/>
        </w:rPr>
        <w:t>Public or private space</w:t>
      </w:r>
    </w:p>
    <w:p w:rsidR="00000000" w:rsidRPr="004437ED" w:rsidRDefault="00D575FA" w:rsidP="004437ED">
      <w:pPr>
        <w:numPr>
          <w:ilvl w:val="1"/>
          <w:numId w:val="6"/>
        </w:numPr>
        <w:tabs>
          <w:tab w:val="left" w:pos="720"/>
        </w:tabs>
        <w:ind w:hanging="1080"/>
        <w:rPr>
          <w:rFonts w:ascii="Times New Roman" w:hAnsi="Times New Roman"/>
          <w:color w:val="000000" w:themeColor="text1"/>
        </w:rPr>
      </w:pPr>
      <w:r w:rsidRPr="004437ED">
        <w:rPr>
          <w:rFonts w:ascii="Times New Roman" w:hAnsi="Times New Roman"/>
          <w:color w:val="000000" w:themeColor="text1"/>
        </w:rPr>
        <w:t xml:space="preserve">Number of people impacted </w:t>
      </w:r>
    </w:p>
    <w:p w:rsidR="00000000" w:rsidRPr="004437ED" w:rsidRDefault="00D575FA" w:rsidP="004437ED">
      <w:pPr>
        <w:numPr>
          <w:ilvl w:val="1"/>
          <w:numId w:val="6"/>
        </w:numPr>
        <w:tabs>
          <w:tab w:val="left" w:pos="720"/>
        </w:tabs>
        <w:ind w:hanging="1080"/>
        <w:rPr>
          <w:rFonts w:ascii="Times New Roman" w:hAnsi="Times New Roman"/>
          <w:color w:val="000000" w:themeColor="text1"/>
        </w:rPr>
      </w:pPr>
      <w:r w:rsidRPr="004437ED">
        <w:rPr>
          <w:rFonts w:ascii="Times New Roman" w:hAnsi="Times New Roman"/>
          <w:color w:val="000000" w:themeColor="text1"/>
        </w:rPr>
        <w:t xml:space="preserve">Supportive to Academic Mission </w:t>
      </w:r>
    </w:p>
    <w:p w:rsidR="00000000" w:rsidRPr="004437ED" w:rsidRDefault="00D575FA" w:rsidP="004437ED">
      <w:pPr>
        <w:numPr>
          <w:ilvl w:val="1"/>
          <w:numId w:val="6"/>
        </w:numPr>
        <w:tabs>
          <w:tab w:val="left" w:pos="720"/>
        </w:tabs>
        <w:ind w:hanging="1080"/>
        <w:rPr>
          <w:rFonts w:ascii="Times New Roman" w:hAnsi="Times New Roman"/>
          <w:color w:val="000000" w:themeColor="text1"/>
        </w:rPr>
      </w:pPr>
      <w:r w:rsidRPr="004437ED">
        <w:rPr>
          <w:rFonts w:ascii="Times New Roman" w:hAnsi="Times New Roman"/>
          <w:color w:val="000000" w:themeColor="text1"/>
        </w:rPr>
        <w:t>How transferable is the program or activity to like facility/location</w:t>
      </w:r>
    </w:p>
    <w:p w:rsidR="004437ED" w:rsidRDefault="004437ED" w:rsidP="004437ED">
      <w:pPr>
        <w:tabs>
          <w:tab w:val="left" w:pos="720"/>
        </w:tabs>
        <w:rPr>
          <w:rFonts w:ascii="Times New Roman" w:hAnsi="Times New Roman"/>
          <w:color w:val="000000" w:themeColor="text1"/>
        </w:rPr>
      </w:pPr>
      <w:r>
        <w:rPr>
          <w:rFonts w:ascii="Times New Roman" w:hAnsi="Times New Roman"/>
          <w:color w:val="000000" w:themeColor="text1"/>
        </w:rPr>
        <w:t>Priorities for the ADA program</w:t>
      </w:r>
      <w:r w:rsidR="001322A8">
        <w:rPr>
          <w:rFonts w:ascii="Times New Roman" w:hAnsi="Times New Roman"/>
          <w:color w:val="000000" w:themeColor="text1"/>
        </w:rPr>
        <w:t xml:space="preserve"> (approx. $1M budget annually)</w:t>
      </w:r>
      <w:r>
        <w:rPr>
          <w:rFonts w:ascii="Times New Roman" w:hAnsi="Times New Roman"/>
          <w:color w:val="000000" w:themeColor="text1"/>
        </w:rPr>
        <w:t>:</w:t>
      </w:r>
    </w:p>
    <w:p w:rsidR="00000000" w:rsidRPr="004437ED" w:rsidRDefault="004437ED" w:rsidP="004437ED">
      <w:pPr>
        <w:pStyle w:val="ListParagraph"/>
        <w:numPr>
          <w:ilvl w:val="0"/>
          <w:numId w:val="8"/>
        </w:numPr>
        <w:tabs>
          <w:tab w:val="left" w:pos="720"/>
        </w:tabs>
        <w:rPr>
          <w:rFonts w:ascii="Times New Roman" w:hAnsi="Times New Roman"/>
          <w:color w:val="000000" w:themeColor="text1"/>
        </w:rPr>
      </w:pPr>
      <w:r>
        <w:rPr>
          <w:rFonts w:ascii="Times New Roman" w:hAnsi="Times New Roman"/>
          <w:color w:val="000000" w:themeColor="text1"/>
        </w:rPr>
        <w:t>Plan review-all stages-</w:t>
      </w:r>
      <w:r w:rsidR="00D575FA" w:rsidRPr="004437ED">
        <w:rPr>
          <w:rFonts w:ascii="Times New Roman" w:hAnsi="Times New Roman"/>
          <w:color w:val="000000" w:themeColor="text1"/>
        </w:rPr>
        <w:t>important for planning and site development</w:t>
      </w:r>
    </w:p>
    <w:p w:rsidR="00000000" w:rsidRPr="004437ED" w:rsidRDefault="00D575FA" w:rsidP="004437ED">
      <w:pPr>
        <w:numPr>
          <w:ilvl w:val="0"/>
          <w:numId w:val="7"/>
        </w:numPr>
        <w:tabs>
          <w:tab w:val="left" w:pos="720"/>
        </w:tabs>
        <w:rPr>
          <w:rFonts w:ascii="Times New Roman" w:hAnsi="Times New Roman"/>
          <w:color w:val="000000" w:themeColor="text1"/>
        </w:rPr>
      </w:pPr>
      <w:r w:rsidRPr="004437ED">
        <w:rPr>
          <w:rFonts w:ascii="Times New Roman" w:hAnsi="Times New Roman"/>
          <w:color w:val="000000" w:themeColor="text1"/>
        </w:rPr>
        <w:t>Rea</w:t>
      </w:r>
      <w:r w:rsidR="004437ED">
        <w:rPr>
          <w:rFonts w:ascii="Times New Roman" w:hAnsi="Times New Roman"/>
          <w:color w:val="000000" w:themeColor="text1"/>
        </w:rPr>
        <w:t>dily achievable barrier removal-</w:t>
      </w:r>
      <w:r w:rsidR="001322A8">
        <w:rPr>
          <w:rFonts w:ascii="Times New Roman" w:hAnsi="Times New Roman"/>
          <w:color w:val="000000" w:themeColor="text1"/>
        </w:rPr>
        <w:t>projects on c</w:t>
      </w:r>
      <w:r w:rsidRPr="004437ED">
        <w:rPr>
          <w:rFonts w:ascii="Times New Roman" w:hAnsi="Times New Roman"/>
          <w:color w:val="000000" w:themeColor="text1"/>
        </w:rPr>
        <w:t>ampus</w:t>
      </w:r>
    </w:p>
    <w:p w:rsidR="00000000" w:rsidRPr="004437ED" w:rsidRDefault="004437ED" w:rsidP="004437ED">
      <w:pPr>
        <w:numPr>
          <w:ilvl w:val="0"/>
          <w:numId w:val="7"/>
        </w:numPr>
        <w:tabs>
          <w:tab w:val="left" w:pos="720"/>
        </w:tabs>
        <w:rPr>
          <w:rFonts w:ascii="Times New Roman" w:hAnsi="Times New Roman"/>
          <w:color w:val="000000" w:themeColor="text1"/>
        </w:rPr>
      </w:pPr>
      <w:r>
        <w:rPr>
          <w:rFonts w:ascii="Times New Roman" w:hAnsi="Times New Roman"/>
          <w:color w:val="000000" w:themeColor="text1"/>
        </w:rPr>
        <w:t>Collaborations-</w:t>
      </w:r>
      <w:r w:rsidR="001322A8">
        <w:rPr>
          <w:rFonts w:ascii="Times New Roman" w:hAnsi="Times New Roman"/>
          <w:color w:val="000000" w:themeColor="text1"/>
        </w:rPr>
        <w:t xml:space="preserve"> zones and unit facility d</w:t>
      </w:r>
      <w:r w:rsidR="00D575FA" w:rsidRPr="004437ED">
        <w:rPr>
          <w:rFonts w:ascii="Times New Roman" w:hAnsi="Times New Roman"/>
          <w:color w:val="000000" w:themeColor="text1"/>
        </w:rPr>
        <w:t>irectors</w:t>
      </w:r>
    </w:p>
    <w:p w:rsidR="00000000" w:rsidRPr="004437ED" w:rsidRDefault="00D575FA" w:rsidP="004437ED">
      <w:pPr>
        <w:numPr>
          <w:ilvl w:val="0"/>
          <w:numId w:val="7"/>
        </w:numPr>
        <w:tabs>
          <w:tab w:val="left" w:pos="720"/>
        </w:tabs>
        <w:rPr>
          <w:rFonts w:ascii="Times New Roman" w:hAnsi="Times New Roman"/>
          <w:color w:val="000000" w:themeColor="text1"/>
        </w:rPr>
      </w:pPr>
      <w:r w:rsidRPr="004437ED">
        <w:rPr>
          <w:rFonts w:ascii="Times New Roman" w:hAnsi="Times New Roman"/>
          <w:color w:val="000000" w:themeColor="text1"/>
        </w:rPr>
        <w:t>C</w:t>
      </w:r>
      <w:r w:rsidRPr="004437ED">
        <w:rPr>
          <w:rFonts w:ascii="Times New Roman" w:hAnsi="Times New Roman"/>
          <w:color w:val="000000" w:themeColor="text1"/>
        </w:rPr>
        <w:t>ornell Design Standards</w:t>
      </w:r>
    </w:p>
    <w:p w:rsidR="00000000" w:rsidRPr="004437ED" w:rsidRDefault="00D575FA" w:rsidP="004437ED">
      <w:pPr>
        <w:numPr>
          <w:ilvl w:val="0"/>
          <w:numId w:val="7"/>
        </w:numPr>
        <w:tabs>
          <w:tab w:val="left" w:pos="720"/>
        </w:tabs>
        <w:rPr>
          <w:rFonts w:ascii="Times New Roman" w:hAnsi="Times New Roman"/>
          <w:color w:val="000000" w:themeColor="text1"/>
        </w:rPr>
      </w:pPr>
      <w:r w:rsidRPr="004437ED">
        <w:rPr>
          <w:rFonts w:ascii="Times New Roman" w:hAnsi="Times New Roman"/>
          <w:color w:val="000000" w:themeColor="text1"/>
        </w:rPr>
        <w:t>Event Registration Forms</w:t>
      </w:r>
    </w:p>
    <w:p w:rsidR="00000000" w:rsidRPr="004437ED" w:rsidRDefault="00D575FA" w:rsidP="004437ED">
      <w:pPr>
        <w:numPr>
          <w:ilvl w:val="0"/>
          <w:numId w:val="7"/>
        </w:numPr>
        <w:tabs>
          <w:tab w:val="left" w:pos="720"/>
        </w:tabs>
        <w:rPr>
          <w:rFonts w:ascii="Times New Roman" w:hAnsi="Times New Roman"/>
          <w:color w:val="000000" w:themeColor="text1"/>
        </w:rPr>
      </w:pPr>
      <w:r w:rsidRPr="004437ED">
        <w:rPr>
          <w:rFonts w:ascii="Times New Roman" w:hAnsi="Times New Roman"/>
          <w:color w:val="000000" w:themeColor="text1"/>
        </w:rPr>
        <w:t>Diversity and Inclusion</w:t>
      </w:r>
    </w:p>
    <w:p w:rsidR="004437ED" w:rsidRDefault="004437ED" w:rsidP="003422A8">
      <w:pPr>
        <w:tabs>
          <w:tab w:val="left" w:pos="720"/>
        </w:tabs>
        <w:rPr>
          <w:rFonts w:ascii="Times New Roman" w:hAnsi="Times New Roman"/>
          <w:color w:val="000000" w:themeColor="text1"/>
        </w:rPr>
      </w:pPr>
    </w:p>
    <w:p w:rsidR="004437ED" w:rsidRDefault="00E52036" w:rsidP="003422A8">
      <w:pPr>
        <w:tabs>
          <w:tab w:val="left" w:pos="720"/>
        </w:tabs>
        <w:rPr>
          <w:rFonts w:ascii="Times New Roman" w:hAnsi="Times New Roman"/>
          <w:color w:val="000000" w:themeColor="text1"/>
        </w:rPr>
      </w:pPr>
      <w:r>
        <w:rPr>
          <w:rFonts w:ascii="Times New Roman" w:hAnsi="Times New Roman"/>
          <w:color w:val="000000" w:themeColor="text1"/>
        </w:rPr>
        <w:t xml:space="preserve">In collaboration with the Campus Planning Office, data has been collected since 2005 to develop data sets for </w:t>
      </w:r>
      <w:r w:rsidR="00E84B7A">
        <w:rPr>
          <w:rFonts w:ascii="Times New Roman" w:hAnsi="Times New Roman"/>
          <w:color w:val="000000" w:themeColor="text1"/>
        </w:rPr>
        <w:t>path of travel,</w:t>
      </w:r>
      <w:r>
        <w:rPr>
          <w:rFonts w:ascii="Times New Roman" w:hAnsi="Times New Roman"/>
          <w:color w:val="000000" w:themeColor="text1"/>
        </w:rPr>
        <w:t xml:space="preserve"> accessible </w:t>
      </w:r>
      <w:r w:rsidR="00E84B7A">
        <w:rPr>
          <w:rFonts w:ascii="Times New Roman" w:hAnsi="Times New Roman"/>
          <w:color w:val="000000" w:themeColor="text1"/>
        </w:rPr>
        <w:t>doors/</w:t>
      </w:r>
      <w:r>
        <w:rPr>
          <w:rFonts w:ascii="Times New Roman" w:hAnsi="Times New Roman"/>
          <w:color w:val="000000" w:themeColor="text1"/>
        </w:rPr>
        <w:t xml:space="preserve">entries, accessible parking, and now in 2017 an interactive web storybook GIS was developed to integrate these accessibility features for the Ithaca campus. </w:t>
      </w:r>
    </w:p>
    <w:p w:rsidR="00E84B7A" w:rsidRDefault="00E84B7A" w:rsidP="003422A8">
      <w:pPr>
        <w:tabs>
          <w:tab w:val="left" w:pos="720"/>
        </w:tabs>
        <w:rPr>
          <w:rFonts w:ascii="Times New Roman" w:hAnsi="Times New Roman"/>
          <w:color w:val="000000" w:themeColor="text1"/>
        </w:rPr>
      </w:pPr>
    </w:p>
    <w:p w:rsidR="00E84B7A" w:rsidRPr="00E84B7A" w:rsidRDefault="00E84B7A" w:rsidP="003422A8">
      <w:pPr>
        <w:tabs>
          <w:tab w:val="left" w:pos="720"/>
        </w:tabs>
        <w:rPr>
          <w:rFonts w:ascii="Times New Roman" w:hAnsi="Times New Roman"/>
          <w:i/>
          <w:color w:val="000000" w:themeColor="text1"/>
        </w:rPr>
      </w:pPr>
      <w:r w:rsidRPr="00E84B7A">
        <w:rPr>
          <w:rFonts w:ascii="Times New Roman" w:hAnsi="Times New Roman"/>
          <w:i/>
          <w:color w:val="000000" w:themeColor="text1"/>
        </w:rPr>
        <w:t xml:space="preserve">Discussion: </w:t>
      </w:r>
    </w:p>
    <w:p w:rsidR="001322A8" w:rsidRDefault="001322A8" w:rsidP="003422A8">
      <w:pPr>
        <w:tabs>
          <w:tab w:val="left" w:pos="720"/>
        </w:tabs>
        <w:rPr>
          <w:rFonts w:ascii="Times New Roman" w:hAnsi="Times New Roman"/>
          <w:color w:val="000000" w:themeColor="text1"/>
        </w:rPr>
      </w:pPr>
      <w:r>
        <w:rPr>
          <w:rFonts w:ascii="Times New Roman" w:hAnsi="Times New Roman"/>
          <w:color w:val="000000" w:themeColor="text1"/>
        </w:rPr>
        <w:t>- Question was</w:t>
      </w:r>
      <w:r w:rsidR="00E84B7A">
        <w:rPr>
          <w:rFonts w:ascii="Times New Roman" w:hAnsi="Times New Roman"/>
          <w:color w:val="000000" w:themeColor="text1"/>
        </w:rPr>
        <w:t xml:space="preserve"> raised about how/if f</w:t>
      </w:r>
      <w:r w:rsidR="003422A8">
        <w:rPr>
          <w:rFonts w:ascii="Times New Roman" w:hAnsi="Times New Roman"/>
          <w:color w:val="000000" w:themeColor="text1"/>
        </w:rPr>
        <w:t xml:space="preserve">eedback </w:t>
      </w:r>
      <w:r w:rsidR="00E84B7A">
        <w:rPr>
          <w:rFonts w:ascii="Times New Roman" w:hAnsi="Times New Roman"/>
          <w:color w:val="000000" w:themeColor="text1"/>
        </w:rPr>
        <w:t>is ever received about the campus</w:t>
      </w:r>
      <w:r w:rsidR="003422A8">
        <w:rPr>
          <w:rFonts w:ascii="Times New Roman" w:hAnsi="Times New Roman"/>
          <w:color w:val="000000" w:themeColor="text1"/>
        </w:rPr>
        <w:t xml:space="preserve"> ADA map</w:t>
      </w:r>
      <w:r w:rsidR="00E84B7A">
        <w:rPr>
          <w:rFonts w:ascii="Times New Roman" w:hAnsi="Times New Roman"/>
          <w:color w:val="000000" w:themeColor="text1"/>
        </w:rPr>
        <w:t>.</w:t>
      </w:r>
      <w:r>
        <w:rPr>
          <w:rFonts w:ascii="Times New Roman" w:hAnsi="Times New Roman"/>
          <w:color w:val="000000" w:themeColor="text1"/>
        </w:rPr>
        <w:t xml:space="preserve"> </w:t>
      </w:r>
    </w:p>
    <w:p w:rsidR="001322A8" w:rsidRDefault="001322A8" w:rsidP="003422A8">
      <w:pPr>
        <w:tabs>
          <w:tab w:val="left" w:pos="720"/>
        </w:tabs>
        <w:rPr>
          <w:rFonts w:ascii="Times New Roman" w:hAnsi="Times New Roman"/>
          <w:color w:val="000000" w:themeColor="text1"/>
        </w:rPr>
      </w:pPr>
      <w:r>
        <w:rPr>
          <w:rFonts w:ascii="Times New Roman" w:hAnsi="Times New Roman"/>
          <w:color w:val="000000" w:themeColor="text1"/>
        </w:rPr>
        <w:t>- Will the map work on a phone format? Yes, and the map is being reviewed from an IT web accessibility perspective as well.</w:t>
      </w:r>
    </w:p>
    <w:p w:rsidR="00BB5BCB" w:rsidRDefault="00BB5BCB" w:rsidP="00D4749B">
      <w:pPr>
        <w:pStyle w:val="BodyText"/>
        <w:tabs>
          <w:tab w:val="left" w:pos="720"/>
          <w:tab w:val="left" w:pos="810"/>
        </w:tabs>
        <w:spacing w:line="240" w:lineRule="auto"/>
        <w:ind w:left="450" w:hanging="450"/>
        <w:rPr>
          <w:rFonts w:ascii="Times New Roman" w:hAnsi="Times New Roman"/>
          <w:color w:val="000000" w:themeColor="text1"/>
          <w:sz w:val="24"/>
        </w:rPr>
      </w:pPr>
    </w:p>
    <w:p w:rsidR="00BB5BCB" w:rsidRDefault="007B40A9" w:rsidP="00EF2ABB">
      <w:pPr>
        <w:pStyle w:val="BodyText"/>
        <w:tabs>
          <w:tab w:val="left" w:pos="720"/>
          <w:tab w:val="left" w:pos="810"/>
        </w:tabs>
        <w:spacing w:line="240" w:lineRule="auto"/>
        <w:ind w:right="-810"/>
        <w:rPr>
          <w:rFonts w:ascii="Times New Roman" w:hAnsi="Times New Roman"/>
          <w:color w:val="000000" w:themeColor="text1"/>
          <w:sz w:val="24"/>
        </w:rPr>
      </w:pPr>
      <w:r>
        <w:rPr>
          <w:rFonts w:ascii="Times New Roman" w:hAnsi="Times New Roman"/>
          <w:b/>
          <w:color w:val="000000" w:themeColor="text1"/>
          <w:sz w:val="24"/>
        </w:rPr>
        <w:t>Maplewood Graduate Housing and East Hill Village</w:t>
      </w:r>
      <w:r w:rsidR="00F1098B">
        <w:rPr>
          <w:rFonts w:ascii="Times New Roman" w:hAnsi="Times New Roman"/>
          <w:b/>
          <w:color w:val="000000" w:themeColor="text1"/>
          <w:sz w:val="24"/>
        </w:rPr>
        <w:t xml:space="preserve"> </w:t>
      </w:r>
      <w:r w:rsidR="009753B8">
        <w:rPr>
          <w:rFonts w:ascii="Times New Roman" w:hAnsi="Times New Roman"/>
          <w:b/>
          <w:color w:val="000000" w:themeColor="text1"/>
          <w:sz w:val="24"/>
        </w:rPr>
        <w:t xml:space="preserve">Updates </w:t>
      </w:r>
      <w:r w:rsidR="003F6B42">
        <w:rPr>
          <w:rFonts w:ascii="Times New Roman" w:hAnsi="Times New Roman"/>
          <w:b/>
          <w:color w:val="000000" w:themeColor="text1"/>
          <w:sz w:val="24"/>
        </w:rPr>
        <w:t xml:space="preserve">- </w:t>
      </w:r>
      <w:r>
        <w:rPr>
          <w:rFonts w:ascii="Times New Roman" w:hAnsi="Times New Roman"/>
          <w:color w:val="000000" w:themeColor="text1"/>
          <w:sz w:val="24"/>
        </w:rPr>
        <w:t>Jeremy Thomas</w:t>
      </w:r>
      <w:r w:rsidR="00BB5BCB" w:rsidRPr="00BB5BCB">
        <w:rPr>
          <w:rFonts w:ascii="Times New Roman" w:hAnsi="Times New Roman"/>
          <w:color w:val="000000" w:themeColor="text1"/>
          <w:sz w:val="24"/>
        </w:rPr>
        <w:t xml:space="preserve">, </w:t>
      </w:r>
      <w:r>
        <w:rPr>
          <w:rFonts w:ascii="Times New Roman" w:hAnsi="Times New Roman"/>
          <w:color w:val="000000" w:themeColor="text1"/>
          <w:sz w:val="24"/>
        </w:rPr>
        <w:t>Real Estate</w:t>
      </w:r>
    </w:p>
    <w:p w:rsidR="00332096" w:rsidRDefault="00332096" w:rsidP="00332096">
      <w:pPr>
        <w:pStyle w:val="BodyText"/>
        <w:tabs>
          <w:tab w:val="left" w:pos="810"/>
        </w:tabs>
        <w:spacing w:line="240" w:lineRule="auto"/>
        <w:rPr>
          <w:rFonts w:ascii="Times New Roman" w:hAnsi="Times New Roman"/>
          <w:color w:val="000000" w:themeColor="text1"/>
          <w:sz w:val="24"/>
        </w:rPr>
      </w:pPr>
      <w:r>
        <w:rPr>
          <w:rFonts w:ascii="Times New Roman" w:hAnsi="Times New Roman"/>
          <w:color w:val="000000" w:themeColor="text1"/>
          <w:sz w:val="24"/>
        </w:rPr>
        <w:t xml:space="preserve">Jeremy Thomas provided an update about the East Hill Village discussion. The business case review commercial: residential development is presently being considered by Trustees. Expecting to have a direction in early spring 2018. </w:t>
      </w:r>
    </w:p>
    <w:p w:rsidR="00F1098B" w:rsidRDefault="00332096" w:rsidP="00332096">
      <w:pPr>
        <w:pStyle w:val="BodyText"/>
        <w:tabs>
          <w:tab w:val="left" w:pos="810"/>
        </w:tabs>
        <w:spacing w:line="240" w:lineRule="auto"/>
        <w:rPr>
          <w:rFonts w:ascii="Times New Roman" w:hAnsi="Times New Roman"/>
          <w:color w:val="000000" w:themeColor="text1"/>
          <w:sz w:val="24"/>
        </w:rPr>
      </w:pPr>
      <w:r>
        <w:rPr>
          <w:rFonts w:ascii="Times New Roman" w:hAnsi="Times New Roman"/>
          <w:color w:val="000000" w:themeColor="text1"/>
          <w:sz w:val="24"/>
        </w:rPr>
        <w:t xml:space="preserve">For Maplewood Graduate housing, there was mention that some union protesters from the trades had been seen near site briefly. At present, development moving forward, elevator shafts visible as well as townhomes on Mitchell St. </w:t>
      </w:r>
    </w:p>
    <w:p w:rsidR="00332096" w:rsidRDefault="00332096" w:rsidP="00332096">
      <w:pPr>
        <w:pStyle w:val="BodyText"/>
        <w:tabs>
          <w:tab w:val="left" w:pos="810"/>
        </w:tabs>
        <w:spacing w:line="240" w:lineRule="auto"/>
        <w:rPr>
          <w:rFonts w:ascii="Times New Roman" w:hAnsi="Times New Roman"/>
          <w:color w:val="000000" w:themeColor="text1"/>
          <w:sz w:val="24"/>
        </w:rPr>
      </w:pPr>
    </w:p>
    <w:p w:rsidR="00332096" w:rsidRPr="00332096" w:rsidRDefault="00332096" w:rsidP="00332096">
      <w:pPr>
        <w:pStyle w:val="BodyText"/>
        <w:tabs>
          <w:tab w:val="left" w:pos="810"/>
        </w:tabs>
        <w:spacing w:line="240" w:lineRule="auto"/>
        <w:rPr>
          <w:rFonts w:ascii="Times New Roman" w:hAnsi="Times New Roman"/>
          <w:i/>
          <w:color w:val="000000" w:themeColor="text1"/>
          <w:sz w:val="24"/>
        </w:rPr>
      </w:pPr>
      <w:r w:rsidRPr="00332096">
        <w:rPr>
          <w:rFonts w:ascii="Times New Roman" w:hAnsi="Times New Roman"/>
          <w:i/>
          <w:color w:val="000000" w:themeColor="text1"/>
          <w:sz w:val="24"/>
        </w:rPr>
        <w:t>Discussion:</w:t>
      </w:r>
    </w:p>
    <w:p w:rsidR="00EF2ABB" w:rsidRDefault="00332096" w:rsidP="00332096">
      <w:pPr>
        <w:pStyle w:val="BodyText"/>
        <w:tabs>
          <w:tab w:val="left" w:pos="810"/>
        </w:tabs>
        <w:spacing w:line="240" w:lineRule="auto"/>
        <w:rPr>
          <w:rFonts w:ascii="Times New Roman" w:hAnsi="Times New Roman"/>
          <w:color w:val="000000" w:themeColor="text1"/>
          <w:sz w:val="24"/>
        </w:rPr>
      </w:pPr>
      <w:r>
        <w:rPr>
          <w:rFonts w:ascii="Times New Roman" w:hAnsi="Times New Roman"/>
          <w:color w:val="000000" w:themeColor="text1"/>
          <w:sz w:val="24"/>
        </w:rPr>
        <w:t>Comments were focused on energy and sustainability. Jeremy reminded CPC that Maplewood would have al</w:t>
      </w:r>
      <w:r w:rsidR="00EF2ABB">
        <w:rPr>
          <w:rFonts w:ascii="Times New Roman" w:hAnsi="Times New Roman"/>
          <w:color w:val="000000" w:themeColor="text1"/>
          <w:sz w:val="24"/>
        </w:rPr>
        <w:t>l electric heat, no fossil</w:t>
      </w:r>
      <w:r>
        <w:rPr>
          <w:rFonts w:ascii="Times New Roman" w:hAnsi="Times New Roman"/>
          <w:color w:val="000000" w:themeColor="text1"/>
          <w:sz w:val="24"/>
        </w:rPr>
        <w:t xml:space="preserve"> fuel. I was mentioned that </w:t>
      </w:r>
      <w:r>
        <w:rPr>
          <w:rFonts w:ascii="Times New Roman" w:hAnsi="Times New Roman"/>
          <w:color w:val="000000" w:themeColor="text1"/>
          <w:sz w:val="24"/>
        </w:rPr>
        <w:t>Max Zhang</w:t>
      </w:r>
      <w:r>
        <w:rPr>
          <w:rFonts w:ascii="Times New Roman" w:hAnsi="Times New Roman"/>
          <w:color w:val="000000" w:themeColor="text1"/>
          <w:sz w:val="24"/>
        </w:rPr>
        <w:t xml:space="preserve">, COE professor, may have a </w:t>
      </w:r>
      <w:r w:rsidR="006A5CC3">
        <w:rPr>
          <w:rFonts w:ascii="Times New Roman" w:hAnsi="Times New Roman"/>
          <w:color w:val="000000" w:themeColor="text1"/>
          <w:sz w:val="24"/>
        </w:rPr>
        <w:t>potential study to tie into tracking energy once developed.</w:t>
      </w:r>
      <w:r>
        <w:rPr>
          <w:rFonts w:ascii="Times New Roman" w:hAnsi="Times New Roman"/>
          <w:color w:val="000000" w:themeColor="text1"/>
          <w:sz w:val="24"/>
        </w:rPr>
        <w:t xml:space="preserve"> </w:t>
      </w:r>
      <w:r>
        <w:rPr>
          <w:rFonts w:ascii="Times New Roman" w:hAnsi="Times New Roman"/>
          <w:color w:val="000000" w:themeColor="text1"/>
          <w:sz w:val="24"/>
        </w:rPr>
        <w:t>Also, there will be 1,</w:t>
      </w:r>
      <w:r w:rsidR="00EF2ABB">
        <w:rPr>
          <w:rFonts w:ascii="Times New Roman" w:hAnsi="Times New Roman"/>
          <w:color w:val="000000" w:themeColor="text1"/>
          <w:sz w:val="24"/>
        </w:rPr>
        <w:t>000 sq ft comm</w:t>
      </w:r>
      <w:r>
        <w:rPr>
          <w:rFonts w:ascii="Times New Roman" w:hAnsi="Times New Roman"/>
          <w:color w:val="000000" w:themeColor="text1"/>
          <w:sz w:val="24"/>
        </w:rPr>
        <w:t xml:space="preserve">unity space. </w:t>
      </w:r>
    </w:p>
    <w:p w:rsidR="00EF2ABB" w:rsidRPr="00BB5BCB" w:rsidRDefault="00EF2ABB" w:rsidP="00EF2ABB">
      <w:pPr>
        <w:pStyle w:val="BodyText"/>
        <w:tabs>
          <w:tab w:val="left" w:pos="810"/>
        </w:tabs>
        <w:spacing w:line="240" w:lineRule="auto"/>
        <w:ind w:left="450"/>
        <w:rPr>
          <w:rFonts w:ascii="Times New Roman" w:hAnsi="Times New Roman"/>
          <w:color w:val="000000" w:themeColor="text1"/>
          <w:sz w:val="24"/>
        </w:rPr>
      </w:pPr>
      <w:r>
        <w:rPr>
          <w:rFonts w:ascii="Times New Roman" w:hAnsi="Times New Roman"/>
          <w:color w:val="000000" w:themeColor="text1"/>
          <w:sz w:val="24"/>
        </w:rPr>
        <w:tab/>
        <w:t xml:space="preserve"> </w:t>
      </w:r>
    </w:p>
    <w:p w:rsidR="00D575FA" w:rsidRDefault="007B40A9" w:rsidP="00D575FA">
      <w:pPr>
        <w:pStyle w:val="BodyText"/>
        <w:tabs>
          <w:tab w:val="left" w:pos="720"/>
          <w:tab w:val="left" w:pos="810"/>
        </w:tabs>
        <w:spacing w:line="240" w:lineRule="auto"/>
        <w:rPr>
          <w:rFonts w:ascii="Times New Roman" w:hAnsi="Times New Roman"/>
          <w:color w:val="000000" w:themeColor="text1"/>
          <w:sz w:val="24"/>
        </w:rPr>
      </w:pPr>
      <w:r w:rsidRPr="007B40A9">
        <w:rPr>
          <w:rFonts w:ascii="Times New Roman" w:hAnsi="Times New Roman"/>
          <w:b/>
          <w:color w:val="000000" w:themeColor="text1"/>
          <w:sz w:val="24"/>
        </w:rPr>
        <w:t xml:space="preserve">East Avenue </w:t>
      </w:r>
      <w:r w:rsidR="00FD775C">
        <w:rPr>
          <w:rFonts w:ascii="Times New Roman" w:hAnsi="Times New Roman"/>
          <w:b/>
          <w:color w:val="000000" w:themeColor="text1"/>
          <w:sz w:val="24"/>
        </w:rPr>
        <w:t>(south) – Early Design Considerations: Streetscape, Safety, Traffic Mitigation</w:t>
      </w:r>
      <w:r w:rsidR="004276A7">
        <w:rPr>
          <w:rFonts w:ascii="Times New Roman" w:hAnsi="Times New Roman"/>
          <w:b/>
          <w:color w:val="000000" w:themeColor="text1"/>
          <w:sz w:val="24"/>
        </w:rPr>
        <w:t xml:space="preserve"> </w:t>
      </w:r>
      <w:r>
        <w:rPr>
          <w:rFonts w:ascii="Times New Roman" w:hAnsi="Times New Roman"/>
          <w:color w:val="000000" w:themeColor="text1"/>
          <w:sz w:val="24"/>
        </w:rPr>
        <w:t>Leslie Schill, IPP, Campus Planning</w:t>
      </w:r>
      <w:r w:rsidR="00F1098B">
        <w:rPr>
          <w:rFonts w:ascii="Times New Roman" w:hAnsi="Times New Roman"/>
          <w:color w:val="000000" w:themeColor="text1"/>
          <w:sz w:val="24"/>
        </w:rPr>
        <w:t xml:space="preserve">, </w:t>
      </w:r>
      <w:r>
        <w:rPr>
          <w:rFonts w:ascii="Times New Roman" w:hAnsi="Times New Roman"/>
          <w:color w:val="000000" w:themeColor="text1"/>
          <w:sz w:val="24"/>
        </w:rPr>
        <w:t>Bridgette Brady, IPP, Transportation</w:t>
      </w:r>
    </w:p>
    <w:p w:rsidR="0032171C" w:rsidRPr="002140D0" w:rsidRDefault="00D575FA" w:rsidP="00D575FA">
      <w:pPr>
        <w:pStyle w:val="BodyText"/>
        <w:tabs>
          <w:tab w:val="left" w:pos="720"/>
          <w:tab w:val="left" w:pos="810"/>
        </w:tabs>
        <w:spacing w:line="240" w:lineRule="auto"/>
        <w:rPr>
          <w:rFonts w:ascii="Times New Roman" w:hAnsi="Times New Roman"/>
          <w:b/>
          <w:sz w:val="24"/>
        </w:rPr>
      </w:pPr>
      <w:r>
        <w:rPr>
          <w:rFonts w:ascii="Times New Roman" w:hAnsi="Times New Roman"/>
          <w:color w:val="000000" w:themeColor="text1"/>
          <w:sz w:val="24"/>
        </w:rPr>
        <w:t>Leslie Schill started to present early design concepts for the East Avenue streetscape and transportation corridor. Presentation to continue in November -time expired at October mtg.</w:t>
      </w:r>
    </w:p>
    <w:sectPr w:rsidR="0032171C" w:rsidRPr="002140D0" w:rsidSect="00945B92">
      <w:pgSz w:w="12240" w:h="15840"/>
      <w:pgMar w:top="1440" w:right="1800" w:bottom="270" w:left="15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06AF" w:rsidRDefault="00FB06AF" w:rsidP="00861D8F">
      <w:r>
        <w:separator/>
      </w:r>
    </w:p>
  </w:endnote>
  <w:endnote w:type="continuationSeparator" w:id="0">
    <w:p w:rsidR="00FB06AF" w:rsidRDefault="00FB06AF" w:rsidP="00861D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06AF" w:rsidRDefault="00FB06AF" w:rsidP="00861D8F">
      <w:r>
        <w:separator/>
      </w:r>
    </w:p>
  </w:footnote>
  <w:footnote w:type="continuationSeparator" w:id="0">
    <w:p w:rsidR="00FB06AF" w:rsidRDefault="00FB06AF" w:rsidP="00861D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017B31"/>
    <w:multiLevelType w:val="multilevel"/>
    <w:tmpl w:val="6150D6EC"/>
    <w:numStyleLink w:val="AgendaItems"/>
  </w:abstractNum>
  <w:abstractNum w:abstractNumId="1" w15:restartNumberingAfterBreak="0">
    <w:nsid w:val="12C54EBC"/>
    <w:multiLevelType w:val="hybridMultilevel"/>
    <w:tmpl w:val="ADC045C4"/>
    <w:lvl w:ilvl="0" w:tplc="F04EA742">
      <w:start w:val="1"/>
      <w:numFmt w:val="bullet"/>
      <w:lvlText w:val="•"/>
      <w:lvlJc w:val="left"/>
      <w:pPr>
        <w:tabs>
          <w:tab w:val="num" w:pos="720"/>
        </w:tabs>
        <w:ind w:left="720" w:hanging="360"/>
      </w:pPr>
      <w:rPr>
        <w:rFonts w:ascii="Arial" w:hAnsi="Arial" w:hint="default"/>
      </w:rPr>
    </w:lvl>
    <w:lvl w:ilvl="1" w:tplc="19A64CD0" w:tentative="1">
      <w:start w:val="1"/>
      <w:numFmt w:val="bullet"/>
      <w:lvlText w:val="•"/>
      <w:lvlJc w:val="left"/>
      <w:pPr>
        <w:tabs>
          <w:tab w:val="num" w:pos="1440"/>
        </w:tabs>
        <w:ind w:left="1440" w:hanging="360"/>
      </w:pPr>
      <w:rPr>
        <w:rFonts w:ascii="Arial" w:hAnsi="Arial" w:hint="default"/>
      </w:rPr>
    </w:lvl>
    <w:lvl w:ilvl="2" w:tplc="47760DB2" w:tentative="1">
      <w:start w:val="1"/>
      <w:numFmt w:val="bullet"/>
      <w:lvlText w:val="•"/>
      <w:lvlJc w:val="left"/>
      <w:pPr>
        <w:tabs>
          <w:tab w:val="num" w:pos="2160"/>
        </w:tabs>
        <w:ind w:left="2160" w:hanging="360"/>
      </w:pPr>
      <w:rPr>
        <w:rFonts w:ascii="Arial" w:hAnsi="Arial" w:hint="default"/>
      </w:rPr>
    </w:lvl>
    <w:lvl w:ilvl="3" w:tplc="C25261D0" w:tentative="1">
      <w:start w:val="1"/>
      <w:numFmt w:val="bullet"/>
      <w:lvlText w:val="•"/>
      <w:lvlJc w:val="left"/>
      <w:pPr>
        <w:tabs>
          <w:tab w:val="num" w:pos="2880"/>
        </w:tabs>
        <w:ind w:left="2880" w:hanging="360"/>
      </w:pPr>
      <w:rPr>
        <w:rFonts w:ascii="Arial" w:hAnsi="Arial" w:hint="default"/>
      </w:rPr>
    </w:lvl>
    <w:lvl w:ilvl="4" w:tplc="EA76745A" w:tentative="1">
      <w:start w:val="1"/>
      <w:numFmt w:val="bullet"/>
      <w:lvlText w:val="•"/>
      <w:lvlJc w:val="left"/>
      <w:pPr>
        <w:tabs>
          <w:tab w:val="num" w:pos="3600"/>
        </w:tabs>
        <w:ind w:left="3600" w:hanging="360"/>
      </w:pPr>
      <w:rPr>
        <w:rFonts w:ascii="Arial" w:hAnsi="Arial" w:hint="default"/>
      </w:rPr>
    </w:lvl>
    <w:lvl w:ilvl="5" w:tplc="2954C82A" w:tentative="1">
      <w:start w:val="1"/>
      <w:numFmt w:val="bullet"/>
      <w:lvlText w:val="•"/>
      <w:lvlJc w:val="left"/>
      <w:pPr>
        <w:tabs>
          <w:tab w:val="num" w:pos="4320"/>
        </w:tabs>
        <w:ind w:left="4320" w:hanging="360"/>
      </w:pPr>
      <w:rPr>
        <w:rFonts w:ascii="Arial" w:hAnsi="Arial" w:hint="default"/>
      </w:rPr>
    </w:lvl>
    <w:lvl w:ilvl="6" w:tplc="AB16F540" w:tentative="1">
      <w:start w:val="1"/>
      <w:numFmt w:val="bullet"/>
      <w:lvlText w:val="•"/>
      <w:lvlJc w:val="left"/>
      <w:pPr>
        <w:tabs>
          <w:tab w:val="num" w:pos="5040"/>
        </w:tabs>
        <w:ind w:left="5040" w:hanging="360"/>
      </w:pPr>
      <w:rPr>
        <w:rFonts w:ascii="Arial" w:hAnsi="Arial" w:hint="default"/>
      </w:rPr>
    </w:lvl>
    <w:lvl w:ilvl="7" w:tplc="336C02CA" w:tentative="1">
      <w:start w:val="1"/>
      <w:numFmt w:val="bullet"/>
      <w:lvlText w:val="•"/>
      <w:lvlJc w:val="left"/>
      <w:pPr>
        <w:tabs>
          <w:tab w:val="num" w:pos="5760"/>
        </w:tabs>
        <w:ind w:left="5760" w:hanging="360"/>
      </w:pPr>
      <w:rPr>
        <w:rFonts w:ascii="Arial" w:hAnsi="Arial" w:hint="default"/>
      </w:rPr>
    </w:lvl>
    <w:lvl w:ilvl="8" w:tplc="54AEEC0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A50153A"/>
    <w:multiLevelType w:val="hybridMultilevel"/>
    <w:tmpl w:val="2A72C548"/>
    <w:lvl w:ilvl="0" w:tplc="CDE43778">
      <w:start w:val="1"/>
      <w:numFmt w:val="bullet"/>
      <w:lvlText w:val="•"/>
      <w:lvlJc w:val="left"/>
      <w:pPr>
        <w:tabs>
          <w:tab w:val="num" w:pos="720"/>
        </w:tabs>
        <w:ind w:left="720" w:hanging="360"/>
      </w:pPr>
      <w:rPr>
        <w:rFonts w:ascii="Arial" w:hAnsi="Arial" w:hint="default"/>
      </w:rPr>
    </w:lvl>
    <w:lvl w:ilvl="1" w:tplc="44666228">
      <w:start w:val="156"/>
      <w:numFmt w:val="bullet"/>
      <w:lvlText w:val="•"/>
      <w:lvlJc w:val="left"/>
      <w:pPr>
        <w:tabs>
          <w:tab w:val="num" w:pos="1440"/>
        </w:tabs>
        <w:ind w:left="1440" w:hanging="360"/>
      </w:pPr>
      <w:rPr>
        <w:rFonts w:ascii="Arial" w:hAnsi="Arial" w:hint="default"/>
      </w:rPr>
    </w:lvl>
    <w:lvl w:ilvl="2" w:tplc="129643E8" w:tentative="1">
      <w:start w:val="1"/>
      <w:numFmt w:val="bullet"/>
      <w:lvlText w:val="•"/>
      <w:lvlJc w:val="left"/>
      <w:pPr>
        <w:tabs>
          <w:tab w:val="num" w:pos="2160"/>
        </w:tabs>
        <w:ind w:left="2160" w:hanging="360"/>
      </w:pPr>
      <w:rPr>
        <w:rFonts w:ascii="Arial" w:hAnsi="Arial" w:hint="default"/>
      </w:rPr>
    </w:lvl>
    <w:lvl w:ilvl="3" w:tplc="739A50D8" w:tentative="1">
      <w:start w:val="1"/>
      <w:numFmt w:val="bullet"/>
      <w:lvlText w:val="•"/>
      <w:lvlJc w:val="left"/>
      <w:pPr>
        <w:tabs>
          <w:tab w:val="num" w:pos="2880"/>
        </w:tabs>
        <w:ind w:left="2880" w:hanging="360"/>
      </w:pPr>
      <w:rPr>
        <w:rFonts w:ascii="Arial" w:hAnsi="Arial" w:hint="default"/>
      </w:rPr>
    </w:lvl>
    <w:lvl w:ilvl="4" w:tplc="E354D166" w:tentative="1">
      <w:start w:val="1"/>
      <w:numFmt w:val="bullet"/>
      <w:lvlText w:val="•"/>
      <w:lvlJc w:val="left"/>
      <w:pPr>
        <w:tabs>
          <w:tab w:val="num" w:pos="3600"/>
        </w:tabs>
        <w:ind w:left="3600" w:hanging="360"/>
      </w:pPr>
      <w:rPr>
        <w:rFonts w:ascii="Arial" w:hAnsi="Arial" w:hint="default"/>
      </w:rPr>
    </w:lvl>
    <w:lvl w:ilvl="5" w:tplc="F2A2BB50" w:tentative="1">
      <w:start w:val="1"/>
      <w:numFmt w:val="bullet"/>
      <w:lvlText w:val="•"/>
      <w:lvlJc w:val="left"/>
      <w:pPr>
        <w:tabs>
          <w:tab w:val="num" w:pos="4320"/>
        </w:tabs>
        <w:ind w:left="4320" w:hanging="360"/>
      </w:pPr>
      <w:rPr>
        <w:rFonts w:ascii="Arial" w:hAnsi="Arial" w:hint="default"/>
      </w:rPr>
    </w:lvl>
    <w:lvl w:ilvl="6" w:tplc="7AFA4746" w:tentative="1">
      <w:start w:val="1"/>
      <w:numFmt w:val="bullet"/>
      <w:lvlText w:val="•"/>
      <w:lvlJc w:val="left"/>
      <w:pPr>
        <w:tabs>
          <w:tab w:val="num" w:pos="5040"/>
        </w:tabs>
        <w:ind w:left="5040" w:hanging="360"/>
      </w:pPr>
      <w:rPr>
        <w:rFonts w:ascii="Arial" w:hAnsi="Arial" w:hint="default"/>
      </w:rPr>
    </w:lvl>
    <w:lvl w:ilvl="7" w:tplc="9AF4EB0C" w:tentative="1">
      <w:start w:val="1"/>
      <w:numFmt w:val="bullet"/>
      <w:lvlText w:val="•"/>
      <w:lvlJc w:val="left"/>
      <w:pPr>
        <w:tabs>
          <w:tab w:val="num" w:pos="5760"/>
        </w:tabs>
        <w:ind w:left="5760" w:hanging="360"/>
      </w:pPr>
      <w:rPr>
        <w:rFonts w:ascii="Arial" w:hAnsi="Arial" w:hint="default"/>
      </w:rPr>
    </w:lvl>
    <w:lvl w:ilvl="8" w:tplc="D926122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AFC52F5"/>
    <w:multiLevelType w:val="multilevel"/>
    <w:tmpl w:val="6150D6EC"/>
    <w:styleLink w:val="AgendaItems"/>
    <w:lvl w:ilvl="0">
      <w:start w:val="1"/>
      <w:numFmt w:val="upperRoman"/>
      <w:lvlText w:val="%1."/>
      <w:lvlJc w:val="left"/>
      <w:pPr>
        <w:tabs>
          <w:tab w:val="num" w:pos="1530"/>
        </w:tabs>
        <w:ind w:left="1530" w:hanging="720"/>
      </w:pPr>
      <w:rPr>
        <w:rFonts w:ascii="Arial" w:eastAsia="Times New Roman" w:hAnsi="Arial" w:cs="Times New Roman"/>
        <w:sz w:val="28"/>
      </w:rPr>
    </w:lvl>
    <w:lvl w:ilvl="1">
      <w:start w:val="1"/>
      <w:numFmt w:val="lowerLetter"/>
      <w:pStyle w:val="Agendadetail"/>
      <w:lvlText w:val="%2."/>
      <w:lvlJc w:val="left"/>
      <w:pPr>
        <w:tabs>
          <w:tab w:val="num" w:pos="1800"/>
        </w:tabs>
        <w:ind w:left="1800" w:hanging="360"/>
      </w:pPr>
      <w:rPr>
        <w:rFonts w:ascii="Arial" w:hAnsi="Arial"/>
        <w:sz w:val="28"/>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4" w15:restartNumberingAfterBreak="0">
    <w:nsid w:val="30672D43"/>
    <w:multiLevelType w:val="hybridMultilevel"/>
    <w:tmpl w:val="4308DFDE"/>
    <w:lvl w:ilvl="0" w:tplc="CDE4377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5C94580"/>
    <w:multiLevelType w:val="hybridMultilevel"/>
    <w:tmpl w:val="312CF5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785B52"/>
    <w:multiLevelType w:val="hybridMultilevel"/>
    <w:tmpl w:val="2D6E63A4"/>
    <w:lvl w:ilvl="0" w:tplc="1B84D574">
      <w:start w:val="1"/>
      <w:numFmt w:val="bullet"/>
      <w:lvlText w:val="•"/>
      <w:lvlJc w:val="left"/>
      <w:pPr>
        <w:tabs>
          <w:tab w:val="num" w:pos="720"/>
        </w:tabs>
        <w:ind w:left="720" w:hanging="360"/>
      </w:pPr>
      <w:rPr>
        <w:rFonts w:ascii="Arial" w:hAnsi="Arial" w:hint="default"/>
      </w:rPr>
    </w:lvl>
    <w:lvl w:ilvl="1" w:tplc="5B2870EA" w:tentative="1">
      <w:start w:val="1"/>
      <w:numFmt w:val="bullet"/>
      <w:lvlText w:val="•"/>
      <w:lvlJc w:val="left"/>
      <w:pPr>
        <w:tabs>
          <w:tab w:val="num" w:pos="1440"/>
        </w:tabs>
        <w:ind w:left="1440" w:hanging="360"/>
      </w:pPr>
      <w:rPr>
        <w:rFonts w:ascii="Arial" w:hAnsi="Arial" w:hint="default"/>
      </w:rPr>
    </w:lvl>
    <w:lvl w:ilvl="2" w:tplc="193EB08E" w:tentative="1">
      <w:start w:val="1"/>
      <w:numFmt w:val="bullet"/>
      <w:lvlText w:val="•"/>
      <w:lvlJc w:val="left"/>
      <w:pPr>
        <w:tabs>
          <w:tab w:val="num" w:pos="2160"/>
        </w:tabs>
        <w:ind w:left="2160" w:hanging="360"/>
      </w:pPr>
      <w:rPr>
        <w:rFonts w:ascii="Arial" w:hAnsi="Arial" w:hint="default"/>
      </w:rPr>
    </w:lvl>
    <w:lvl w:ilvl="3" w:tplc="EAFEB4C8" w:tentative="1">
      <w:start w:val="1"/>
      <w:numFmt w:val="bullet"/>
      <w:lvlText w:val="•"/>
      <w:lvlJc w:val="left"/>
      <w:pPr>
        <w:tabs>
          <w:tab w:val="num" w:pos="2880"/>
        </w:tabs>
        <w:ind w:left="2880" w:hanging="360"/>
      </w:pPr>
      <w:rPr>
        <w:rFonts w:ascii="Arial" w:hAnsi="Arial" w:hint="default"/>
      </w:rPr>
    </w:lvl>
    <w:lvl w:ilvl="4" w:tplc="EDAED7CA" w:tentative="1">
      <w:start w:val="1"/>
      <w:numFmt w:val="bullet"/>
      <w:lvlText w:val="•"/>
      <w:lvlJc w:val="left"/>
      <w:pPr>
        <w:tabs>
          <w:tab w:val="num" w:pos="3600"/>
        </w:tabs>
        <w:ind w:left="3600" w:hanging="360"/>
      </w:pPr>
      <w:rPr>
        <w:rFonts w:ascii="Arial" w:hAnsi="Arial" w:hint="default"/>
      </w:rPr>
    </w:lvl>
    <w:lvl w:ilvl="5" w:tplc="2362B1F8" w:tentative="1">
      <w:start w:val="1"/>
      <w:numFmt w:val="bullet"/>
      <w:lvlText w:val="•"/>
      <w:lvlJc w:val="left"/>
      <w:pPr>
        <w:tabs>
          <w:tab w:val="num" w:pos="4320"/>
        </w:tabs>
        <w:ind w:left="4320" w:hanging="360"/>
      </w:pPr>
      <w:rPr>
        <w:rFonts w:ascii="Arial" w:hAnsi="Arial" w:hint="default"/>
      </w:rPr>
    </w:lvl>
    <w:lvl w:ilvl="6" w:tplc="11A2B8D8" w:tentative="1">
      <w:start w:val="1"/>
      <w:numFmt w:val="bullet"/>
      <w:lvlText w:val="•"/>
      <w:lvlJc w:val="left"/>
      <w:pPr>
        <w:tabs>
          <w:tab w:val="num" w:pos="5040"/>
        </w:tabs>
        <w:ind w:left="5040" w:hanging="360"/>
      </w:pPr>
      <w:rPr>
        <w:rFonts w:ascii="Arial" w:hAnsi="Arial" w:hint="default"/>
      </w:rPr>
    </w:lvl>
    <w:lvl w:ilvl="7" w:tplc="E02EC8AE" w:tentative="1">
      <w:start w:val="1"/>
      <w:numFmt w:val="bullet"/>
      <w:lvlText w:val="•"/>
      <w:lvlJc w:val="left"/>
      <w:pPr>
        <w:tabs>
          <w:tab w:val="num" w:pos="5760"/>
        </w:tabs>
        <w:ind w:left="5760" w:hanging="360"/>
      </w:pPr>
      <w:rPr>
        <w:rFonts w:ascii="Arial" w:hAnsi="Arial" w:hint="default"/>
      </w:rPr>
    </w:lvl>
    <w:lvl w:ilvl="8" w:tplc="3AC4CB0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6ABD1DF7"/>
    <w:multiLevelType w:val="hybridMultilevel"/>
    <w:tmpl w:val="67E65666"/>
    <w:lvl w:ilvl="0" w:tplc="ECFC020C">
      <w:start w:val="1"/>
      <w:numFmt w:val="bullet"/>
      <w:lvlText w:val="•"/>
      <w:lvlJc w:val="left"/>
      <w:pPr>
        <w:tabs>
          <w:tab w:val="num" w:pos="720"/>
        </w:tabs>
        <w:ind w:left="720" w:hanging="360"/>
      </w:pPr>
      <w:rPr>
        <w:rFonts w:ascii="Arial" w:hAnsi="Arial" w:hint="default"/>
      </w:rPr>
    </w:lvl>
    <w:lvl w:ilvl="1" w:tplc="075464B6" w:tentative="1">
      <w:start w:val="1"/>
      <w:numFmt w:val="bullet"/>
      <w:lvlText w:val="•"/>
      <w:lvlJc w:val="left"/>
      <w:pPr>
        <w:tabs>
          <w:tab w:val="num" w:pos="1440"/>
        </w:tabs>
        <w:ind w:left="1440" w:hanging="360"/>
      </w:pPr>
      <w:rPr>
        <w:rFonts w:ascii="Arial" w:hAnsi="Arial" w:hint="default"/>
      </w:rPr>
    </w:lvl>
    <w:lvl w:ilvl="2" w:tplc="382E937C" w:tentative="1">
      <w:start w:val="1"/>
      <w:numFmt w:val="bullet"/>
      <w:lvlText w:val="•"/>
      <w:lvlJc w:val="left"/>
      <w:pPr>
        <w:tabs>
          <w:tab w:val="num" w:pos="2160"/>
        </w:tabs>
        <w:ind w:left="2160" w:hanging="360"/>
      </w:pPr>
      <w:rPr>
        <w:rFonts w:ascii="Arial" w:hAnsi="Arial" w:hint="default"/>
      </w:rPr>
    </w:lvl>
    <w:lvl w:ilvl="3" w:tplc="8D822E0C" w:tentative="1">
      <w:start w:val="1"/>
      <w:numFmt w:val="bullet"/>
      <w:lvlText w:val="•"/>
      <w:lvlJc w:val="left"/>
      <w:pPr>
        <w:tabs>
          <w:tab w:val="num" w:pos="2880"/>
        </w:tabs>
        <w:ind w:left="2880" w:hanging="360"/>
      </w:pPr>
      <w:rPr>
        <w:rFonts w:ascii="Arial" w:hAnsi="Arial" w:hint="default"/>
      </w:rPr>
    </w:lvl>
    <w:lvl w:ilvl="4" w:tplc="E778A32A" w:tentative="1">
      <w:start w:val="1"/>
      <w:numFmt w:val="bullet"/>
      <w:lvlText w:val="•"/>
      <w:lvlJc w:val="left"/>
      <w:pPr>
        <w:tabs>
          <w:tab w:val="num" w:pos="3600"/>
        </w:tabs>
        <w:ind w:left="3600" w:hanging="360"/>
      </w:pPr>
      <w:rPr>
        <w:rFonts w:ascii="Arial" w:hAnsi="Arial" w:hint="default"/>
      </w:rPr>
    </w:lvl>
    <w:lvl w:ilvl="5" w:tplc="2D465B44" w:tentative="1">
      <w:start w:val="1"/>
      <w:numFmt w:val="bullet"/>
      <w:lvlText w:val="•"/>
      <w:lvlJc w:val="left"/>
      <w:pPr>
        <w:tabs>
          <w:tab w:val="num" w:pos="4320"/>
        </w:tabs>
        <w:ind w:left="4320" w:hanging="360"/>
      </w:pPr>
      <w:rPr>
        <w:rFonts w:ascii="Arial" w:hAnsi="Arial" w:hint="default"/>
      </w:rPr>
    </w:lvl>
    <w:lvl w:ilvl="6" w:tplc="DB32ACD6" w:tentative="1">
      <w:start w:val="1"/>
      <w:numFmt w:val="bullet"/>
      <w:lvlText w:val="•"/>
      <w:lvlJc w:val="left"/>
      <w:pPr>
        <w:tabs>
          <w:tab w:val="num" w:pos="5040"/>
        </w:tabs>
        <w:ind w:left="5040" w:hanging="360"/>
      </w:pPr>
      <w:rPr>
        <w:rFonts w:ascii="Arial" w:hAnsi="Arial" w:hint="default"/>
      </w:rPr>
    </w:lvl>
    <w:lvl w:ilvl="7" w:tplc="1226B33C" w:tentative="1">
      <w:start w:val="1"/>
      <w:numFmt w:val="bullet"/>
      <w:lvlText w:val="•"/>
      <w:lvlJc w:val="left"/>
      <w:pPr>
        <w:tabs>
          <w:tab w:val="num" w:pos="5760"/>
        </w:tabs>
        <w:ind w:left="5760" w:hanging="360"/>
      </w:pPr>
      <w:rPr>
        <w:rFonts w:ascii="Arial" w:hAnsi="Arial" w:hint="default"/>
      </w:rPr>
    </w:lvl>
    <w:lvl w:ilvl="8" w:tplc="8702EDF0"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0"/>
    <w:lvlOverride w:ilvl="0">
      <w:lvl w:ilvl="0">
        <w:start w:val="1"/>
        <w:numFmt w:val="upperRoman"/>
        <w:lvlText w:val="%1."/>
        <w:lvlJc w:val="left"/>
        <w:pPr>
          <w:tabs>
            <w:tab w:val="num" w:pos="1530"/>
          </w:tabs>
          <w:ind w:left="1530" w:hanging="720"/>
        </w:pPr>
        <w:rPr>
          <w:rFonts w:ascii="Arial" w:eastAsia="Times New Roman" w:hAnsi="Arial" w:cs="Times New Roman"/>
          <w:color w:val="auto"/>
          <w:sz w:val="28"/>
        </w:rPr>
      </w:lvl>
    </w:lvlOverride>
  </w:num>
  <w:num w:numId="3">
    <w:abstractNumId w:val="1"/>
  </w:num>
  <w:num w:numId="4">
    <w:abstractNumId w:val="6"/>
  </w:num>
  <w:num w:numId="5">
    <w:abstractNumId w:val="5"/>
  </w:num>
  <w:num w:numId="6">
    <w:abstractNumId w:val="2"/>
  </w:num>
  <w:num w:numId="7">
    <w:abstractNumId w:val="7"/>
  </w:num>
  <w:num w:numId="8">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25C"/>
    <w:rsid w:val="0000029E"/>
    <w:rsid w:val="00026708"/>
    <w:rsid w:val="000560C8"/>
    <w:rsid w:val="00070717"/>
    <w:rsid w:val="00071620"/>
    <w:rsid w:val="0007453E"/>
    <w:rsid w:val="00085D89"/>
    <w:rsid w:val="000A4AC4"/>
    <w:rsid w:val="000A520A"/>
    <w:rsid w:val="000A5553"/>
    <w:rsid w:val="000A68C3"/>
    <w:rsid w:val="000B4A18"/>
    <w:rsid w:val="000C18C2"/>
    <w:rsid w:val="000C3DC1"/>
    <w:rsid w:val="000D2E89"/>
    <w:rsid w:val="000F3D36"/>
    <w:rsid w:val="000F4541"/>
    <w:rsid w:val="000F7538"/>
    <w:rsid w:val="001009AE"/>
    <w:rsid w:val="00106AE8"/>
    <w:rsid w:val="001076AE"/>
    <w:rsid w:val="00123A77"/>
    <w:rsid w:val="00123FCA"/>
    <w:rsid w:val="001322A8"/>
    <w:rsid w:val="00136F65"/>
    <w:rsid w:val="00140A2C"/>
    <w:rsid w:val="0014266D"/>
    <w:rsid w:val="001509A2"/>
    <w:rsid w:val="00160560"/>
    <w:rsid w:val="001613B8"/>
    <w:rsid w:val="00174664"/>
    <w:rsid w:val="00175617"/>
    <w:rsid w:val="001A79AF"/>
    <w:rsid w:val="001B0124"/>
    <w:rsid w:val="001B4B49"/>
    <w:rsid w:val="001C79F3"/>
    <w:rsid w:val="001D0E68"/>
    <w:rsid w:val="001E1166"/>
    <w:rsid w:val="001E1519"/>
    <w:rsid w:val="001F2C34"/>
    <w:rsid w:val="001F7264"/>
    <w:rsid w:val="002061A7"/>
    <w:rsid w:val="002140D0"/>
    <w:rsid w:val="00216DD2"/>
    <w:rsid w:val="00221E93"/>
    <w:rsid w:val="00244E87"/>
    <w:rsid w:val="002613EF"/>
    <w:rsid w:val="002767E1"/>
    <w:rsid w:val="00284608"/>
    <w:rsid w:val="0028539A"/>
    <w:rsid w:val="002858E1"/>
    <w:rsid w:val="002A6981"/>
    <w:rsid w:val="002B32FD"/>
    <w:rsid w:val="002C4C84"/>
    <w:rsid w:val="002C56DE"/>
    <w:rsid w:val="002C6573"/>
    <w:rsid w:val="002C732E"/>
    <w:rsid w:val="002D39B1"/>
    <w:rsid w:val="002E1203"/>
    <w:rsid w:val="002E143C"/>
    <w:rsid w:val="002E24F7"/>
    <w:rsid w:val="002F2E8B"/>
    <w:rsid w:val="002F56D5"/>
    <w:rsid w:val="00304A24"/>
    <w:rsid w:val="0031071F"/>
    <w:rsid w:val="00312BF8"/>
    <w:rsid w:val="003137AA"/>
    <w:rsid w:val="00317AE1"/>
    <w:rsid w:val="0032171C"/>
    <w:rsid w:val="00325B48"/>
    <w:rsid w:val="00327473"/>
    <w:rsid w:val="00332096"/>
    <w:rsid w:val="00342265"/>
    <w:rsid w:val="003422A8"/>
    <w:rsid w:val="0035069F"/>
    <w:rsid w:val="003556A7"/>
    <w:rsid w:val="00362C6E"/>
    <w:rsid w:val="00374FF4"/>
    <w:rsid w:val="003832B9"/>
    <w:rsid w:val="00393265"/>
    <w:rsid w:val="00396965"/>
    <w:rsid w:val="003B0C68"/>
    <w:rsid w:val="003B5409"/>
    <w:rsid w:val="003E0552"/>
    <w:rsid w:val="003E068B"/>
    <w:rsid w:val="003E436A"/>
    <w:rsid w:val="003E5BEF"/>
    <w:rsid w:val="003E64E0"/>
    <w:rsid w:val="003F07E6"/>
    <w:rsid w:val="003F4AE8"/>
    <w:rsid w:val="003F5669"/>
    <w:rsid w:val="003F6B42"/>
    <w:rsid w:val="00404DCC"/>
    <w:rsid w:val="00406B9E"/>
    <w:rsid w:val="004104A8"/>
    <w:rsid w:val="00420A21"/>
    <w:rsid w:val="00421148"/>
    <w:rsid w:val="004232C9"/>
    <w:rsid w:val="004276A7"/>
    <w:rsid w:val="004320DC"/>
    <w:rsid w:val="0043392E"/>
    <w:rsid w:val="00441A77"/>
    <w:rsid w:val="004437ED"/>
    <w:rsid w:val="00450E78"/>
    <w:rsid w:val="0045517A"/>
    <w:rsid w:val="00480C96"/>
    <w:rsid w:val="004817EB"/>
    <w:rsid w:val="0048235B"/>
    <w:rsid w:val="004828AA"/>
    <w:rsid w:val="00486B2B"/>
    <w:rsid w:val="00493118"/>
    <w:rsid w:val="00494625"/>
    <w:rsid w:val="00497FE0"/>
    <w:rsid w:val="004A0111"/>
    <w:rsid w:val="004A0F20"/>
    <w:rsid w:val="004B1402"/>
    <w:rsid w:val="004D363E"/>
    <w:rsid w:val="004D738E"/>
    <w:rsid w:val="004E0489"/>
    <w:rsid w:val="004E65BA"/>
    <w:rsid w:val="004F4DA3"/>
    <w:rsid w:val="005024D8"/>
    <w:rsid w:val="00516156"/>
    <w:rsid w:val="0054517B"/>
    <w:rsid w:val="00550837"/>
    <w:rsid w:val="00572DC3"/>
    <w:rsid w:val="0057789C"/>
    <w:rsid w:val="00585282"/>
    <w:rsid w:val="00592E23"/>
    <w:rsid w:val="005939D4"/>
    <w:rsid w:val="005975F6"/>
    <w:rsid w:val="005B39CA"/>
    <w:rsid w:val="005B4698"/>
    <w:rsid w:val="005C5A67"/>
    <w:rsid w:val="005C6C48"/>
    <w:rsid w:val="005D2166"/>
    <w:rsid w:val="005F38FC"/>
    <w:rsid w:val="005F7FEE"/>
    <w:rsid w:val="006039FA"/>
    <w:rsid w:val="006055D5"/>
    <w:rsid w:val="00610B12"/>
    <w:rsid w:val="006204CA"/>
    <w:rsid w:val="006474B4"/>
    <w:rsid w:val="00651C3B"/>
    <w:rsid w:val="006564FA"/>
    <w:rsid w:val="0065735D"/>
    <w:rsid w:val="00660646"/>
    <w:rsid w:val="006626FB"/>
    <w:rsid w:val="00662779"/>
    <w:rsid w:val="006718D4"/>
    <w:rsid w:val="006739A2"/>
    <w:rsid w:val="0068540B"/>
    <w:rsid w:val="00686AEF"/>
    <w:rsid w:val="006877C9"/>
    <w:rsid w:val="006A5CC3"/>
    <w:rsid w:val="006B0978"/>
    <w:rsid w:val="006B12B2"/>
    <w:rsid w:val="006B52FC"/>
    <w:rsid w:val="006D0D79"/>
    <w:rsid w:val="006D7E4F"/>
    <w:rsid w:val="006F2240"/>
    <w:rsid w:val="007107D7"/>
    <w:rsid w:val="00736BA8"/>
    <w:rsid w:val="0073712A"/>
    <w:rsid w:val="007519AA"/>
    <w:rsid w:val="00760E23"/>
    <w:rsid w:val="00763D7D"/>
    <w:rsid w:val="0077230E"/>
    <w:rsid w:val="00782C68"/>
    <w:rsid w:val="00782EF9"/>
    <w:rsid w:val="0078394A"/>
    <w:rsid w:val="00785F5D"/>
    <w:rsid w:val="007A1D95"/>
    <w:rsid w:val="007A4E86"/>
    <w:rsid w:val="007B016E"/>
    <w:rsid w:val="007B40A9"/>
    <w:rsid w:val="007C562C"/>
    <w:rsid w:val="007C6F8B"/>
    <w:rsid w:val="007D099D"/>
    <w:rsid w:val="007D325D"/>
    <w:rsid w:val="007D3839"/>
    <w:rsid w:val="007E75D2"/>
    <w:rsid w:val="007F0F72"/>
    <w:rsid w:val="007F290E"/>
    <w:rsid w:val="007F3E80"/>
    <w:rsid w:val="00802070"/>
    <w:rsid w:val="00802DFF"/>
    <w:rsid w:val="0081162C"/>
    <w:rsid w:val="00822B94"/>
    <w:rsid w:val="00827634"/>
    <w:rsid w:val="0083216C"/>
    <w:rsid w:val="008459F3"/>
    <w:rsid w:val="00861D8F"/>
    <w:rsid w:val="00864714"/>
    <w:rsid w:val="00891746"/>
    <w:rsid w:val="00896619"/>
    <w:rsid w:val="00897348"/>
    <w:rsid w:val="008A1B23"/>
    <w:rsid w:val="008B733E"/>
    <w:rsid w:val="008C2726"/>
    <w:rsid w:val="008C3FDF"/>
    <w:rsid w:val="008D354D"/>
    <w:rsid w:val="008D4071"/>
    <w:rsid w:val="008F00C3"/>
    <w:rsid w:val="0090735B"/>
    <w:rsid w:val="00920883"/>
    <w:rsid w:val="00923FE6"/>
    <w:rsid w:val="00945582"/>
    <w:rsid w:val="00945B92"/>
    <w:rsid w:val="00965601"/>
    <w:rsid w:val="00971306"/>
    <w:rsid w:val="00974B55"/>
    <w:rsid w:val="009753B8"/>
    <w:rsid w:val="00981A1A"/>
    <w:rsid w:val="00987DD8"/>
    <w:rsid w:val="009965B2"/>
    <w:rsid w:val="009D56D6"/>
    <w:rsid w:val="009E3B79"/>
    <w:rsid w:val="009F0DB8"/>
    <w:rsid w:val="009F16EB"/>
    <w:rsid w:val="00A061FB"/>
    <w:rsid w:val="00A17B00"/>
    <w:rsid w:val="00A24387"/>
    <w:rsid w:val="00A356AC"/>
    <w:rsid w:val="00A5234A"/>
    <w:rsid w:val="00A52D6E"/>
    <w:rsid w:val="00A72544"/>
    <w:rsid w:val="00A802DD"/>
    <w:rsid w:val="00A81A4D"/>
    <w:rsid w:val="00A96949"/>
    <w:rsid w:val="00AA33AC"/>
    <w:rsid w:val="00AA3B02"/>
    <w:rsid w:val="00AA734E"/>
    <w:rsid w:val="00AB040D"/>
    <w:rsid w:val="00AB045F"/>
    <w:rsid w:val="00AB2CBF"/>
    <w:rsid w:val="00AB2F56"/>
    <w:rsid w:val="00AD6E8D"/>
    <w:rsid w:val="00AE0E91"/>
    <w:rsid w:val="00AE3D3C"/>
    <w:rsid w:val="00AE5238"/>
    <w:rsid w:val="00AE56F1"/>
    <w:rsid w:val="00AE6335"/>
    <w:rsid w:val="00AE6ABB"/>
    <w:rsid w:val="00AF45F9"/>
    <w:rsid w:val="00B01E37"/>
    <w:rsid w:val="00B264E1"/>
    <w:rsid w:val="00B33395"/>
    <w:rsid w:val="00B33690"/>
    <w:rsid w:val="00B54054"/>
    <w:rsid w:val="00BA48F4"/>
    <w:rsid w:val="00BB1D6F"/>
    <w:rsid w:val="00BB5BCB"/>
    <w:rsid w:val="00BD00D1"/>
    <w:rsid w:val="00BD5FDD"/>
    <w:rsid w:val="00BE14CF"/>
    <w:rsid w:val="00BF2C58"/>
    <w:rsid w:val="00C06EB9"/>
    <w:rsid w:val="00C13211"/>
    <w:rsid w:val="00C21CCE"/>
    <w:rsid w:val="00C26E86"/>
    <w:rsid w:val="00C34E48"/>
    <w:rsid w:val="00C75CD7"/>
    <w:rsid w:val="00C763A3"/>
    <w:rsid w:val="00C763F3"/>
    <w:rsid w:val="00C81346"/>
    <w:rsid w:val="00C83D22"/>
    <w:rsid w:val="00C853F0"/>
    <w:rsid w:val="00C86822"/>
    <w:rsid w:val="00C93A9F"/>
    <w:rsid w:val="00C95988"/>
    <w:rsid w:val="00CB356D"/>
    <w:rsid w:val="00CC2DDA"/>
    <w:rsid w:val="00CC46D7"/>
    <w:rsid w:val="00CD0633"/>
    <w:rsid w:val="00CD09CB"/>
    <w:rsid w:val="00CE7747"/>
    <w:rsid w:val="00D03F42"/>
    <w:rsid w:val="00D16762"/>
    <w:rsid w:val="00D20303"/>
    <w:rsid w:val="00D25F5D"/>
    <w:rsid w:val="00D2625C"/>
    <w:rsid w:val="00D3250D"/>
    <w:rsid w:val="00D34EDD"/>
    <w:rsid w:val="00D3501C"/>
    <w:rsid w:val="00D43C82"/>
    <w:rsid w:val="00D4749B"/>
    <w:rsid w:val="00D475D3"/>
    <w:rsid w:val="00D476CF"/>
    <w:rsid w:val="00D575FA"/>
    <w:rsid w:val="00D668E0"/>
    <w:rsid w:val="00D87886"/>
    <w:rsid w:val="00DA0AC2"/>
    <w:rsid w:val="00DA6CA4"/>
    <w:rsid w:val="00DB0BC4"/>
    <w:rsid w:val="00DB2964"/>
    <w:rsid w:val="00DC4E8E"/>
    <w:rsid w:val="00DC5774"/>
    <w:rsid w:val="00DD0301"/>
    <w:rsid w:val="00DD4AAE"/>
    <w:rsid w:val="00DD5DF1"/>
    <w:rsid w:val="00DF3051"/>
    <w:rsid w:val="00E07376"/>
    <w:rsid w:val="00E1672A"/>
    <w:rsid w:val="00E172B9"/>
    <w:rsid w:val="00E4110E"/>
    <w:rsid w:val="00E430A1"/>
    <w:rsid w:val="00E44065"/>
    <w:rsid w:val="00E504F6"/>
    <w:rsid w:val="00E52036"/>
    <w:rsid w:val="00E811DA"/>
    <w:rsid w:val="00E84B7A"/>
    <w:rsid w:val="00E85CB3"/>
    <w:rsid w:val="00E91D17"/>
    <w:rsid w:val="00EA250E"/>
    <w:rsid w:val="00EA59D3"/>
    <w:rsid w:val="00EB56D6"/>
    <w:rsid w:val="00EC6059"/>
    <w:rsid w:val="00ED2F03"/>
    <w:rsid w:val="00EE305D"/>
    <w:rsid w:val="00EF2ABB"/>
    <w:rsid w:val="00F1098B"/>
    <w:rsid w:val="00F11133"/>
    <w:rsid w:val="00F179EA"/>
    <w:rsid w:val="00F33105"/>
    <w:rsid w:val="00F67B9D"/>
    <w:rsid w:val="00F830FE"/>
    <w:rsid w:val="00FA26AA"/>
    <w:rsid w:val="00FB06AF"/>
    <w:rsid w:val="00FB0EEA"/>
    <w:rsid w:val="00FC6108"/>
    <w:rsid w:val="00FC72F8"/>
    <w:rsid w:val="00FD775C"/>
    <w:rsid w:val="00FD77F5"/>
    <w:rsid w:val="00FE7898"/>
    <w:rsid w:val="00FE7D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61B184"/>
  <w15:docId w15:val="{FA5EF0DF-88D8-4E6B-918E-001FB4A51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56D5"/>
    <w:rPr>
      <w:rFonts w:ascii="Palatino Linotype" w:hAnsi="Palatino Linotype"/>
      <w:sz w:val="24"/>
      <w:szCs w:val="24"/>
    </w:rPr>
  </w:style>
  <w:style w:type="paragraph" w:styleId="Heading1">
    <w:name w:val="heading 1"/>
    <w:basedOn w:val="Normal"/>
    <w:next w:val="Normal"/>
    <w:qFormat/>
    <w:rsid w:val="00782EF9"/>
    <w:pPr>
      <w:keepNext/>
      <w:spacing w:after="840"/>
      <w:jc w:val="center"/>
      <w:outlineLvl w:val="0"/>
    </w:pPr>
    <w:rPr>
      <w:rFonts w:cs="Arial"/>
      <w:b/>
      <w:bCs/>
      <w:smallCaps/>
      <w:kern w:val="32"/>
      <w:sz w:val="72"/>
      <w:szCs w:val="56"/>
    </w:rPr>
  </w:style>
  <w:style w:type="paragraph" w:styleId="Heading2">
    <w:name w:val="heading 2"/>
    <w:basedOn w:val="Normal"/>
    <w:next w:val="Normal"/>
    <w:qFormat/>
    <w:rsid w:val="00782EF9"/>
    <w:pPr>
      <w:keepNext/>
      <w:spacing w:before="720" w:after="240"/>
      <w:jc w:val="center"/>
      <w:outlineLvl w:val="1"/>
    </w:pPr>
    <w:rPr>
      <w:rFonts w:cs="Arial"/>
      <w:b/>
      <w:bCs/>
      <w:iCs/>
      <w:sz w:val="4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AgendaItems">
    <w:name w:val="Agenda Items"/>
    <w:basedOn w:val="NoList"/>
    <w:rsid w:val="003E5BEF"/>
    <w:pPr>
      <w:numPr>
        <w:numId w:val="1"/>
      </w:numPr>
    </w:pPr>
  </w:style>
  <w:style w:type="paragraph" w:styleId="BalloonText">
    <w:name w:val="Balloon Text"/>
    <w:basedOn w:val="Normal"/>
    <w:semiHidden/>
    <w:rsid w:val="0031071F"/>
    <w:rPr>
      <w:rFonts w:ascii="Tahoma" w:hAnsi="Tahoma" w:cs="Tahoma"/>
      <w:sz w:val="16"/>
      <w:szCs w:val="16"/>
    </w:rPr>
  </w:style>
  <w:style w:type="paragraph" w:styleId="Date">
    <w:name w:val="Date"/>
    <w:basedOn w:val="Normal"/>
    <w:next w:val="Normal"/>
    <w:rsid w:val="0031071F"/>
    <w:pPr>
      <w:jc w:val="right"/>
    </w:pPr>
    <w:rPr>
      <w:rFonts w:ascii="Arial" w:hAnsi="Arial"/>
      <w:sz w:val="28"/>
    </w:rPr>
  </w:style>
  <w:style w:type="paragraph" w:styleId="BodyText">
    <w:name w:val="Body Text"/>
    <w:basedOn w:val="Normal"/>
    <w:link w:val="BodyTextChar"/>
    <w:rsid w:val="00C763F3"/>
    <w:pPr>
      <w:spacing w:line="360" w:lineRule="auto"/>
    </w:pPr>
    <w:rPr>
      <w:rFonts w:ascii="Arial" w:hAnsi="Arial"/>
      <w:sz w:val="28"/>
    </w:rPr>
  </w:style>
  <w:style w:type="paragraph" w:customStyle="1" w:styleId="Agendadetail">
    <w:name w:val="Agenda detail"/>
    <w:basedOn w:val="BodyText"/>
    <w:rsid w:val="002F56D5"/>
    <w:pPr>
      <w:numPr>
        <w:ilvl w:val="1"/>
        <w:numId w:val="2"/>
      </w:numPr>
    </w:pPr>
  </w:style>
  <w:style w:type="paragraph" w:styleId="Caption">
    <w:name w:val="caption"/>
    <w:basedOn w:val="Normal"/>
    <w:next w:val="Normal"/>
    <w:qFormat/>
    <w:rsid w:val="002F56D5"/>
    <w:pPr>
      <w:spacing w:before="120" w:after="120"/>
    </w:pPr>
    <w:rPr>
      <w:b/>
      <w:bCs/>
      <w:sz w:val="20"/>
      <w:szCs w:val="20"/>
    </w:rPr>
  </w:style>
  <w:style w:type="character" w:styleId="CommentReference">
    <w:name w:val="annotation reference"/>
    <w:basedOn w:val="DefaultParagraphFont"/>
    <w:uiPriority w:val="99"/>
    <w:semiHidden/>
    <w:unhideWhenUsed/>
    <w:rsid w:val="008D354D"/>
    <w:rPr>
      <w:sz w:val="16"/>
      <w:szCs w:val="16"/>
    </w:rPr>
  </w:style>
  <w:style w:type="paragraph" w:styleId="CommentText">
    <w:name w:val="annotation text"/>
    <w:basedOn w:val="Normal"/>
    <w:link w:val="CommentTextChar"/>
    <w:uiPriority w:val="99"/>
    <w:semiHidden/>
    <w:unhideWhenUsed/>
    <w:rsid w:val="008D354D"/>
    <w:rPr>
      <w:sz w:val="20"/>
      <w:szCs w:val="20"/>
    </w:rPr>
  </w:style>
  <w:style w:type="character" w:customStyle="1" w:styleId="CommentTextChar">
    <w:name w:val="Comment Text Char"/>
    <w:basedOn w:val="DefaultParagraphFont"/>
    <w:link w:val="CommentText"/>
    <w:uiPriority w:val="99"/>
    <w:semiHidden/>
    <w:rsid w:val="008D354D"/>
    <w:rPr>
      <w:rFonts w:ascii="Palatino Linotype" w:hAnsi="Palatino Linotype"/>
    </w:rPr>
  </w:style>
  <w:style w:type="paragraph" w:styleId="CommentSubject">
    <w:name w:val="annotation subject"/>
    <w:basedOn w:val="CommentText"/>
    <w:next w:val="CommentText"/>
    <w:link w:val="CommentSubjectChar"/>
    <w:uiPriority w:val="99"/>
    <w:semiHidden/>
    <w:unhideWhenUsed/>
    <w:rsid w:val="008D354D"/>
    <w:rPr>
      <w:b/>
      <w:bCs/>
    </w:rPr>
  </w:style>
  <w:style w:type="character" w:customStyle="1" w:styleId="CommentSubjectChar">
    <w:name w:val="Comment Subject Char"/>
    <w:basedOn w:val="CommentTextChar"/>
    <w:link w:val="CommentSubject"/>
    <w:uiPriority w:val="99"/>
    <w:semiHidden/>
    <w:rsid w:val="008D354D"/>
    <w:rPr>
      <w:rFonts w:ascii="Palatino Linotype" w:hAnsi="Palatino Linotype"/>
      <w:b/>
      <w:bCs/>
    </w:rPr>
  </w:style>
  <w:style w:type="paragraph" w:styleId="ListParagraph">
    <w:name w:val="List Paragraph"/>
    <w:basedOn w:val="Normal"/>
    <w:uiPriority w:val="34"/>
    <w:qFormat/>
    <w:rsid w:val="003556A7"/>
    <w:pPr>
      <w:ind w:left="720"/>
    </w:pPr>
    <w:rPr>
      <w:rFonts w:ascii="Calibri" w:eastAsiaTheme="minorHAnsi" w:hAnsi="Calibri"/>
      <w:sz w:val="22"/>
      <w:szCs w:val="22"/>
    </w:rPr>
  </w:style>
  <w:style w:type="character" w:customStyle="1" w:styleId="BodyTextChar">
    <w:name w:val="Body Text Char"/>
    <w:basedOn w:val="DefaultParagraphFont"/>
    <w:link w:val="BodyText"/>
    <w:rsid w:val="0073712A"/>
    <w:rPr>
      <w:rFonts w:ascii="Arial" w:hAnsi="Arial"/>
      <w:sz w:val="28"/>
      <w:szCs w:val="24"/>
    </w:rPr>
  </w:style>
  <w:style w:type="paragraph" w:styleId="Header">
    <w:name w:val="header"/>
    <w:basedOn w:val="Normal"/>
    <w:link w:val="HeaderChar"/>
    <w:uiPriority w:val="99"/>
    <w:unhideWhenUsed/>
    <w:rsid w:val="00861D8F"/>
    <w:pPr>
      <w:tabs>
        <w:tab w:val="center" w:pos="4680"/>
        <w:tab w:val="right" w:pos="9360"/>
      </w:tabs>
    </w:pPr>
  </w:style>
  <w:style w:type="character" w:customStyle="1" w:styleId="HeaderChar">
    <w:name w:val="Header Char"/>
    <w:basedOn w:val="DefaultParagraphFont"/>
    <w:link w:val="Header"/>
    <w:uiPriority w:val="99"/>
    <w:rsid w:val="00861D8F"/>
    <w:rPr>
      <w:rFonts w:ascii="Palatino Linotype" w:hAnsi="Palatino Linotype"/>
      <w:sz w:val="24"/>
      <w:szCs w:val="24"/>
    </w:rPr>
  </w:style>
  <w:style w:type="paragraph" w:styleId="Footer">
    <w:name w:val="footer"/>
    <w:basedOn w:val="Normal"/>
    <w:link w:val="FooterChar"/>
    <w:uiPriority w:val="99"/>
    <w:unhideWhenUsed/>
    <w:rsid w:val="00861D8F"/>
    <w:pPr>
      <w:tabs>
        <w:tab w:val="center" w:pos="4680"/>
        <w:tab w:val="right" w:pos="9360"/>
      </w:tabs>
    </w:pPr>
  </w:style>
  <w:style w:type="character" w:customStyle="1" w:styleId="FooterChar">
    <w:name w:val="Footer Char"/>
    <w:basedOn w:val="DefaultParagraphFont"/>
    <w:link w:val="Footer"/>
    <w:uiPriority w:val="99"/>
    <w:rsid w:val="00861D8F"/>
    <w:rPr>
      <w:rFonts w:ascii="Palatino Linotype" w:hAnsi="Palatino Linotype"/>
      <w:sz w:val="24"/>
      <w:szCs w:val="24"/>
    </w:rPr>
  </w:style>
  <w:style w:type="character" w:styleId="Hyperlink">
    <w:name w:val="Hyperlink"/>
    <w:basedOn w:val="DefaultParagraphFont"/>
    <w:uiPriority w:val="99"/>
    <w:unhideWhenUsed/>
    <w:rsid w:val="009F16EB"/>
    <w:rPr>
      <w:color w:val="0000FF" w:themeColor="hyperlink"/>
      <w:u w:val="single"/>
    </w:rPr>
  </w:style>
  <w:style w:type="paragraph" w:styleId="NormalWeb">
    <w:name w:val="Normal (Web)"/>
    <w:basedOn w:val="Normal"/>
    <w:uiPriority w:val="99"/>
    <w:semiHidden/>
    <w:unhideWhenUsed/>
    <w:rsid w:val="000D2E89"/>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2504">
      <w:bodyDiv w:val="1"/>
      <w:marLeft w:val="0"/>
      <w:marRight w:val="0"/>
      <w:marTop w:val="0"/>
      <w:marBottom w:val="0"/>
      <w:divBdr>
        <w:top w:val="none" w:sz="0" w:space="0" w:color="auto"/>
        <w:left w:val="none" w:sz="0" w:space="0" w:color="auto"/>
        <w:bottom w:val="none" w:sz="0" w:space="0" w:color="auto"/>
        <w:right w:val="none" w:sz="0" w:space="0" w:color="auto"/>
      </w:divBdr>
    </w:div>
    <w:div w:id="482623505">
      <w:bodyDiv w:val="1"/>
      <w:marLeft w:val="0"/>
      <w:marRight w:val="0"/>
      <w:marTop w:val="0"/>
      <w:marBottom w:val="0"/>
      <w:divBdr>
        <w:top w:val="none" w:sz="0" w:space="0" w:color="auto"/>
        <w:left w:val="none" w:sz="0" w:space="0" w:color="auto"/>
        <w:bottom w:val="none" w:sz="0" w:space="0" w:color="auto"/>
        <w:right w:val="none" w:sz="0" w:space="0" w:color="auto"/>
      </w:divBdr>
      <w:divsChild>
        <w:div w:id="485779484">
          <w:marLeft w:val="360"/>
          <w:marRight w:val="0"/>
          <w:marTop w:val="200"/>
          <w:marBottom w:val="0"/>
          <w:divBdr>
            <w:top w:val="none" w:sz="0" w:space="0" w:color="auto"/>
            <w:left w:val="none" w:sz="0" w:space="0" w:color="auto"/>
            <w:bottom w:val="none" w:sz="0" w:space="0" w:color="auto"/>
            <w:right w:val="none" w:sz="0" w:space="0" w:color="auto"/>
          </w:divBdr>
        </w:div>
        <w:div w:id="1806315425">
          <w:marLeft w:val="360"/>
          <w:marRight w:val="0"/>
          <w:marTop w:val="200"/>
          <w:marBottom w:val="0"/>
          <w:divBdr>
            <w:top w:val="none" w:sz="0" w:space="0" w:color="auto"/>
            <w:left w:val="none" w:sz="0" w:space="0" w:color="auto"/>
            <w:bottom w:val="none" w:sz="0" w:space="0" w:color="auto"/>
            <w:right w:val="none" w:sz="0" w:space="0" w:color="auto"/>
          </w:divBdr>
        </w:div>
        <w:div w:id="2108117381">
          <w:marLeft w:val="360"/>
          <w:marRight w:val="0"/>
          <w:marTop w:val="200"/>
          <w:marBottom w:val="0"/>
          <w:divBdr>
            <w:top w:val="none" w:sz="0" w:space="0" w:color="auto"/>
            <w:left w:val="none" w:sz="0" w:space="0" w:color="auto"/>
            <w:bottom w:val="none" w:sz="0" w:space="0" w:color="auto"/>
            <w:right w:val="none" w:sz="0" w:space="0" w:color="auto"/>
          </w:divBdr>
        </w:div>
        <w:div w:id="606548781">
          <w:marLeft w:val="360"/>
          <w:marRight w:val="0"/>
          <w:marTop w:val="200"/>
          <w:marBottom w:val="0"/>
          <w:divBdr>
            <w:top w:val="none" w:sz="0" w:space="0" w:color="auto"/>
            <w:left w:val="none" w:sz="0" w:space="0" w:color="auto"/>
            <w:bottom w:val="none" w:sz="0" w:space="0" w:color="auto"/>
            <w:right w:val="none" w:sz="0" w:space="0" w:color="auto"/>
          </w:divBdr>
        </w:div>
        <w:div w:id="1423839039">
          <w:marLeft w:val="360"/>
          <w:marRight w:val="0"/>
          <w:marTop w:val="200"/>
          <w:marBottom w:val="0"/>
          <w:divBdr>
            <w:top w:val="none" w:sz="0" w:space="0" w:color="auto"/>
            <w:left w:val="none" w:sz="0" w:space="0" w:color="auto"/>
            <w:bottom w:val="none" w:sz="0" w:space="0" w:color="auto"/>
            <w:right w:val="none" w:sz="0" w:space="0" w:color="auto"/>
          </w:divBdr>
        </w:div>
        <w:div w:id="248925590">
          <w:marLeft w:val="360"/>
          <w:marRight w:val="0"/>
          <w:marTop w:val="200"/>
          <w:marBottom w:val="0"/>
          <w:divBdr>
            <w:top w:val="none" w:sz="0" w:space="0" w:color="auto"/>
            <w:left w:val="none" w:sz="0" w:space="0" w:color="auto"/>
            <w:bottom w:val="none" w:sz="0" w:space="0" w:color="auto"/>
            <w:right w:val="none" w:sz="0" w:space="0" w:color="auto"/>
          </w:divBdr>
        </w:div>
      </w:divsChild>
    </w:div>
    <w:div w:id="578635470">
      <w:bodyDiv w:val="1"/>
      <w:marLeft w:val="0"/>
      <w:marRight w:val="0"/>
      <w:marTop w:val="0"/>
      <w:marBottom w:val="0"/>
      <w:divBdr>
        <w:top w:val="none" w:sz="0" w:space="0" w:color="auto"/>
        <w:left w:val="none" w:sz="0" w:space="0" w:color="auto"/>
        <w:bottom w:val="none" w:sz="0" w:space="0" w:color="auto"/>
        <w:right w:val="none" w:sz="0" w:space="0" w:color="auto"/>
      </w:divBdr>
    </w:div>
    <w:div w:id="643045951">
      <w:bodyDiv w:val="1"/>
      <w:marLeft w:val="0"/>
      <w:marRight w:val="0"/>
      <w:marTop w:val="0"/>
      <w:marBottom w:val="0"/>
      <w:divBdr>
        <w:top w:val="none" w:sz="0" w:space="0" w:color="auto"/>
        <w:left w:val="none" w:sz="0" w:space="0" w:color="auto"/>
        <w:bottom w:val="none" w:sz="0" w:space="0" w:color="auto"/>
        <w:right w:val="none" w:sz="0" w:space="0" w:color="auto"/>
      </w:divBdr>
      <w:divsChild>
        <w:div w:id="791675363">
          <w:marLeft w:val="547"/>
          <w:marRight w:val="0"/>
          <w:marTop w:val="77"/>
          <w:marBottom w:val="0"/>
          <w:divBdr>
            <w:top w:val="none" w:sz="0" w:space="0" w:color="auto"/>
            <w:left w:val="none" w:sz="0" w:space="0" w:color="auto"/>
            <w:bottom w:val="none" w:sz="0" w:space="0" w:color="auto"/>
            <w:right w:val="none" w:sz="0" w:space="0" w:color="auto"/>
          </w:divBdr>
        </w:div>
        <w:div w:id="1817525873">
          <w:marLeft w:val="547"/>
          <w:marRight w:val="0"/>
          <w:marTop w:val="77"/>
          <w:marBottom w:val="0"/>
          <w:divBdr>
            <w:top w:val="none" w:sz="0" w:space="0" w:color="auto"/>
            <w:left w:val="none" w:sz="0" w:space="0" w:color="auto"/>
            <w:bottom w:val="none" w:sz="0" w:space="0" w:color="auto"/>
            <w:right w:val="none" w:sz="0" w:space="0" w:color="auto"/>
          </w:divBdr>
        </w:div>
        <w:div w:id="1800999313">
          <w:marLeft w:val="547"/>
          <w:marRight w:val="0"/>
          <w:marTop w:val="77"/>
          <w:marBottom w:val="0"/>
          <w:divBdr>
            <w:top w:val="none" w:sz="0" w:space="0" w:color="auto"/>
            <w:left w:val="none" w:sz="0" w:space="0" w:color="auto"/>
            <w:bottom w:val="none" w:sz="0" w:space="0" w:color="auto"/>
            <w:right w:val="none" w:sz="0" w:space="0" w:color="auto"/>
          </w:divBdr>
        </w:div>
        <w:div w:id="1817257448">
          <w:marLeft w:val="547"/>
          <w:marRight w:val="0"/>
          <w:marTop w:val="77"/>
          <w:marBottom w:val="0"/>
          <w:divBdr>
            <w:top w:val="none" w:sz="0" w:space="0" w:color="auto"/>
            <w:left w:val="none" w:sz="0" w:space="0" w:color="auto"/>
            <w:bottom w:val="none" w:sz="0" w:space="0" w:color="auto"/>
            <w:right w:val="none" w:sz="0" w:space="0" w:color="auto"/>
          </w:divBdr>
        </w:div>
        <w:div w:id="2070032165">
          <w:marLeft w:val="547"/>
          <w:marRight w:val="0"/>
          <w:marTop w:val="77"/>
          <w:marBottom w:val="0"/>
          <w:divBdr>
            <w:top w:val="none" w:sz="0" w:space="0" w:color="auto"/>
            <w:left w:val="none" w:sz="0" w:space="0" w:color="auto"/>
            <w:bottom w:val="none" w:sz="0" w:space="0" w:color="auto"/>
            <w:right w:val="none" w:sz="0" w:space="0" w:color="auto"/>
          </w:divBdr>
        </w:div>
      </w:divsChild>
    </w:div>
    <w:div w:id="958804094">
      <w:bodyDiv w:val="1"/>
      <w:marLeft w:val="0"/>
      <w:marRight w:val="0"/>
      <w:marTop w:val="0"/>
      <w:marBottom w:val="0"/>
      <w:divBdr>
        <w:top w:val="none" w:sz="0" w:space="0" w:color="auto"/>
        <w:left w:val="none" w:sz="0" w:space="0" w:color="auto"/>
        <w:bottom w:val="none" w:sz="0" w:space="0" w:color="auto"/>
        <w:right w:val="none" w:sz="0" w:space="0" w:color="auto"/>
      </w:divBdr>
      <w:divsChild>
        <w:div w:id="1050805611">
          <w:marLeft w:val="360"/>
          <w:marRight w:val="0"/>
          <w:marTop w:val="200"/>
          <w:marBottom w:val="0"/>
          <w:divBdr>
            <w:top w:val="none" w:sz="0" w:space="0" w:color="auto"/>
            <w:left w:val="none" w:sz="0" w:space="0" w:color="auto"/>
            <w:bottom w:val="none" w:sz="0" w:space="0" w:color="auto"/>
            <w:right w:val="none" w:sz="0" w:space="0" w:color="auto"/>
          </w:divBdr>
        </w:div>
        <w:div w:id="1027371568">
          <w:marLeft w:val="360"/>
          <w:marRight w:val="0"/>
          <w:marTop w:val="200"/>
          <w:marBottom w:val="0"/>
          <w:divBdr>
            <w:top w:val="none" w:sz="0" w:space="0" w:color="auto"/>
            <w:left w:val="none" w:sz="0" w:space="0" w:color="auto"/>
            <w:bottom w:val="none" w:sz="0" w:space="0" w:color="auto"/>
            <w:right w:val="none" w:sz="0" w:space="0" w:color="auto"/>
          </w:divBdr>
        </w:div>
        <w:div w:id="451825499">
          <w:marLeft w:val="1080"/>
          <w:marRight w:val="0"/>
          <w:marTop w:val="100"/>
          <w:marBottom w:val="0"/>
          <w:divBdr>
            <w:top w:val="none" w:sz="0" w:space="0" w:color="auto"/>
            <w:left w:val="none" w:sz="0" w:space="0" w:color="auto"/>
            <w:bottom w:val="none" w:sz="0" w:space="0" w:color="auto"/>
            <w:right w:val="none" w:sz="0" w:space="0" w:color="auto"/>
          </w:divBdr>
        </w:div>
        <w:div w:id="1555116863">
          <w:marLeft w:val="1080"/>
          <w:marRight w:val="0"/>
          <w:marTop w:val="100"/>
          <w:marBottom w:val="0"/>
          <w:divBdr>
            <w:top w:val="none" w:sz="0" w:space="0" w:color="auto"/>
            <w:left w:val="none" w:sz="0" w:space="0" w:color="auto"/>
            <w:bottom w:val="none" w:sz="0" w:space="0" w:color="auto"/>
            <w:right w:val="none" w:sz="0" w:space="0" w:color="auto"/>
          </w:divBdr>
        </w:div>
        <w:div w:id="632370026">
          <w:marLeft w:val="1080"/>
          <w:marRight w:val="0"/>
          <w:marTop w:val="100"/>
          <w:marBottom w:val="0"/>
          <w:divBdr>
            <w:top w:val="none" w:sz="0" w:space="0" w:color="auto"/>
            <w:left w:val="none" w:sz="0" w:space="0" w:color="auto"/>
            <w:bottom w:val="none" w:sz="0" w:space="0" w:color="auto"/>
            <w:right w:val="none" w:sz="0" w:space="0" w:color="auto"/>
          </w:divBdr>
        </w:div>
        <w:div w:id="162546701">
          <w:marLeft w:val="1080"/>
          <w:marRight w:val="0"/>
          <w:marTop w:val="100"/>
          <w:marBottom w:val="0"/>
          <w:divBdr>
            <w:top w:val="none" w:sz="0" w:space="0" w:color="auto"/>
            <w:left w:val="none" w:sz="0" w:space="0" w:color="auto"/>
            <w:bottom w:val="none" w:sz="0" w:space="0" w:color="auto"/>
            <w:right w:val="none" w:sz="0" w:space="0" w:color="auto"/>
          </w:divBdr>
        </w:div>
      </w:divsChild>
    </w:div>
    <w:div w:id="1472210394">
      <w:bodyDiv w:val="1"/>
      <w:marLeft w:val="0"/>
      <w:marRight w:val="0"/>
      <w:marTop w:val="0"/>
      <w:marBottom w:val="0"/>
      <w:divBdr>
        <w:top w:val="none" w:sz="0" w:space="0" w:color="auto"/>
        <w:left w:val="none" w:sz="0" w:space="0" w:color="auto"/>
        <w:bottom w:val="none" w:sz="0" w:space="0" w:color="auto"/>
        <w:right w:val="none" w:sz="0" w:space="0" w:color="auto"/>
      </w:divBdr>
      <w:divsChild>
        <w:div w:id="1270552964">
          <w:marLeft w:val="547"/>
          <w:marRight w:val="0"/>
          <w:marTop w:val="77"/>
          <w:marBottom w:val="0"/>
          <w:divBdr>
            <w:top w:val="none" w:sz="0" w:space="0" w:color="auto"/>
            <w:left w:val="none" w:sz="0" w:space="0" w:color="auto"/>
            <w:bottom w:val="none" w:sz="0" w:space="0" w:color="auto"/>
            <w:right w:val="none" w:sz="0" w:space="0" w:color="auto"/>
          </w:divBdr>
        </w:div>
        <w:div w:id="222176010">
          <w:marLeft w:val="547"/>
          <w:marRight w:val="0"/>
          <w:marTop w:val="0"/>
          <w:marBottom w:val="0"/>
          <w:divBdr>
            <w:top w:val="none" w:sz="0" w:space="0" w:color="auto"/>
            <w:left w:val="none" w:sz="0" w:space="0" w:color="auto"/>
            <w:bottom w:val="none" w:sz="0" w:space="0" w:color="auto"/>
            <w:right w:val="none" w:sz="0" w:space="0" w:color="auto"/>
          </w:divBdr>
        </w:div>
        <w:div w:id="1263682090">
          <w:marLeft w:val="547"/>
          <w:marRight w:val="0"/>
          <w:marTop w:val="0"/>
          <w:marBottom w:val="0"/>
          <w:divBdr>
            <w:top w:val="none" w:sz="0" w:space="0" w:color="auto"/>
            <w:left w:val="none" w:sz="0" w:space="0" w:color="auto"/>
            <w:bottom w:val="none" w:sz="0" w:space="0" w:color="auto"/>
            <w:right w:val="none" w:sz="0" w:space="0" w:color="auto"/>
          </w:divBdr>
        </w:div>
      </w:divsChild>
    </w:div>
    <w:div w:id="1661881375">
      <w:bodyDiv w:val="1"/>
      <w:marLeft w:val="0"/>
      <w:marRight w:val="0"/>
      <w:marTop w:val="0"/>
      <w:marBottom w:val="0"/>
      <w:divBdr>
        <w:top w:val="none" w:sz="0" w:space="0" w:color="auto"/>
        <w:left w:val="none" w:sz="0" w:space="0" w:color="auto"/>
        <w:bottom w:val="none" w:sz="0" w:space="0" w:color="auto"/>
        <w:right w:val="none" w:sz="0" w:space="0" w:color="auto"/>
      </w:divBdr>
    </w:div>
    <w:div w:id="1718124537">
      <w:bodyDiv w:val="1"/>
      <w:marLeft w:val="0"/>
      <w:marRight w:val="0"/>
      <w:marTop w:val="0"/>
      <w:marBottom w:val="0"/>
      <w:divBdr>
        <w:top w:val="none" w:sz="0" w:space="0" w:color="auto"/>
        <w:left w:val="none" w:sz="0" w:space="0" w:color="auto"/>
        <w:bottom w:val="none" w:sz="0" w:space="0" w:color="auto"/>
        <w:right w:val="none" w:sz="0" w:space="0" w:color="auto"/>
      </w:divBdr>
    </w:div>
    <w:div w:id="2097480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jd1\AppData\Roaming\Microsoft\Templates\Community%20meeting%20agend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Community meeting agenda</Template>
  <TotalTime>73</TotalTime>
  <Pages>2</Pages>
  <Words>800</Words>
  <Characters>4665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J Ciaschi</dc:creator>
  <cp:lastModifiedBy>Leslie Schill</cp:lastModifiedBy>
  <cp:revision>20</cp:revision>
  <cp:lastPrinted>2003-06-24T15:33:00Z</cp:lastPrinted>
  <dcterms:created xsi:type="dcterms:W3CDTF">2017-11-17T06:39:00Z</dcterms:created>
  <dcterms:modified xsi:type="dcterms:W3CDTF">2017-11-17T07:51:00Z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TC060891411033</vt:lpwstr>
  </property>
</Properties>
</file>